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850A8" w14:textId="77777777" w:rsidR="007F7ACA" w:rsidRPr="00466706" w:rsidRDefault="007F7ACA" w:rsidP="00466706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6706">
        <w:rPr>
          <w:rFonts w:ascii="Arial" w:hAnsi="Arial" w:cs="Arial"/>
          <w:b/>
          <w:bCs/>
          <w:sz w:val="20"/>
          <w:szCs w:val="20"/>
        </w:rPr>
        <w:t xml:space="preserve">PRIJAVA NA JAVNI RAZPIS ZA SOFINANCIRANJE </w:t>
      </w:r>
    </w:p>
    <w:p w14:paraId="55AB42B4" w14:textId="2614B062" w:rsidR="007F7ACA" w:rsidRPr="00466706" w:rsidRDefault="007F7ACA" w:rsidP="00466706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6706">
        <w:rPr>
          <w:rFonts w:ascii="Arial" w:hAnsi="Arial" w:cs="Arial"/>
          <w:b/>
          <w:bCs/>
          <w:sz w:val="20"/>
          <w:szCs w:val="20"/>
        </w:rPr>
        <w:t>LETNEGA PROGRAMA ŠPORTA V OBČINI GORNJI GRAD ZA LETO 202</w:t>
      </w:r>
      <w:r w:rsidR="00B22D45">
        <w:rPr>
          <w:rFonts w:ascii="Arial" w:hAnsi="Arial" w:cs="Arial"/>
          <w:b/>
          <w:bCs/>
          <w:sz w:val="20"/>
          <w:szCs w:val="20"/>
        </w:rPr>
        <w:t>6</w:t>
      </w:r>
    </w:p>
    <w:p w14:paraId="3E737D41" w14:textId="77777777" w:rsidR="007F7ACA" w:rsidRPr="00466706" w:rsidRDefault="007F7ACA" w:rsidP="0046670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9B884D" w14:textId="2BB7049C" w:rsidR="007F7ACA" w:rsidRPr="00466706" w:rsidRDefault="007F7ACA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t>OSNOVNI PODATKI O PRIJAVITELJu</w:t>
      </w:r>
    </w:p>
    <w:p w14:paraId="4021DA9F" w14:textId="4AC62E24" w:rsidR="007F7ACA" w:rsidRPr="00466706" w:rsidRDefault="007F7ACA" w:rsidP="00466706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7F7ACA" w:rsidRPr="00466706" w14:paraId="6DD08468" w14:textId="77777777" w:rsidTr="00B22D45">
        <w:trPr>
          <w:trHeight w:val="282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CC6D" w14:textId="1B8923F4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Popoln naziv </w:t>
            </w:r>
            <w:r w:rsidR="00466706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4667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5793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F7ACA" w:rsidRPr="00466706" w14:paraId="12EB1EDC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7A19" w14:textId="305D1F65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Naslov </w:t>
            </w:r>
            <w:r w:rsidR="00466706">
              <w:rPr>
                <w:rFonts w:ascii="Arial" w:hAnsi="Arial" w:cs="Arial"/>
                <w:sz w:val="20"/>
                <w:szCs w:val="20"/>
              </w:rPr>
              <w:t>prijavitelja</w:t>
            </w:r>
            <w:r w:rsidRPr="004667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5B6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F7ACA" w:rsidRPr="00466706" w14:paraId="301A82B6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AC4C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B94D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F7ACA" w:rsidRPr="00466706" w14:paraId="2900EDB5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127" w14:textId="54A43F85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Davčni zavezanec (DA/NE):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D646" w14:textId="0AFEBC66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2D45" w:rsidRPr="00466706" w14:paraId="67A36C71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3434" w14:textId="3063C52B" w:rsidR="00B22D45" w:rsidRPr="00466706" w:rsidRDefault="00B22D45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Transakcijski račun prijavitelja: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9623" w14:textId="03E7FD3F" w:rsidR="00B22D45" w:rsidRPr="00466706" w:rsidRDefault="00B22D45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2D45" w:rsidRPr="00466706" w14:paraId="1D8EF5BB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E3B3" w14:textId="581A39F4" w:rsidR="00B22D45" w:rsidRPr="00466706" w:rsidRDefault="00B22D45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73FAA">
              <w:rPr>
                <w:rFonts w:ascii="Arial" w:hAnsi="Arial" w:cs="Arial"/>
                <w:sz w:val="20"/>
                <w:szCs w:val="20"/>
              </w:rPr>
              <w:t>Ime in priimek odgovorne osebe in naziv (predsednik, direktor, itd.):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1EFF" w14:textId="5104A838" w:rsidR="00B22D45" w:rsidRPr="00466706" w:rsidRDefault="00B22D45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F7ACA" w:rsidRPr="00466706" w14:paraId="74944BD8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3B64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Kontaktna oseba za obveščanje: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1271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F7ACA" w:rsidRPr="00466706" w14:paraId="49BB8711" w14:textId="77777777" w:rsidTr="00B22D45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92A7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Telefonska številka: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142B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F7ACA" w:rsidRPr="00466706" w14:paraId="23CA2232" w14:textId="77777777" w:rsidTr="00B22D45">
        <w:trPr>
          <w:trHeight w:val="242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8206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FAC5" w14:textId="77777777" w:rsidR="007F7ACA" w:rsidRPr="00466706" w:rsidRDefault="007F7ACA" w:rsidP="00466706">
            <w:pPr>
              <w:keepNext/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sz w:val="20"/>
                <w:szCs w:val="20"/>
              </w:rPr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1A2C6D0" w14:textId="77777777" w:rsidR="007F7ACA" w:rsidRPr="00466706" w:rsidRDefault="007F7ACA" w:rsidP="0046670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8FEEE8F" w14:textId="77777777" w:rsidR="007F7ACA" w:rsidRPr="00466706" w:rsidRDefault="007F7ACA" w:rsidP="0046670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0BC1838" w14:textId="6AB08EA3" w:rsidR="007F7ACA" w:rsidRPr="00466706" w:rsidRDefault="007F7ACA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t xml:space="preserve">LASTNA IZJAVA PRIJAVITELJA O IZPOLNJEVANJU POGOJEV ZA SODELOVANJE NA JAVNEM RAZPISU </w:t>
      </w:r>
    </w:p>
    <w:p w14:paraId="0A51F9D2" w14:textId="77777777" w:rsidR="007F7ACA" w:rsidRPr="00466706" w:rsidRDefault="007F7ACA" w:rsidP="0046670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52813BF" w14:textId="603F50BF" w:rsidR="007F7ACA" w:rsidRPr="00466706" w:rsidRDefault="007F7ACA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 xml:space="preserve">Z oddajo prijave na </w:t>
      </w:r>
      <w:r w:rsidR="00466706">
        <w:rPr>
          <w:rFonts w:ascii="Arial" w:hAnsi="Arial" w:cs="Arial"/>
          <w:sz w:val="20"/>
          <w:szCs w:val="20"/>
        </w:rPr>
        <w:t>J</w:t>
      </w:r>
      <w:r w:rsidRPr="00466706">
        <w:rPr>
          <w:rFonts w:ascii="Arial" w:hAnsi="Arial" w:cs="Arial"/>
          <w:sz w:val="20"/>
          <w:szCs w:val="20"/>
        </w:rPr>
        <w:t>avnem razpisu za sofinanciranje letnega programa športa v Občini Gornji Grad</w:t>
      </w:r>
      <w:r w:rsidR="00466706">
        <w:rPr>
          <w:rFonts w:ascii="Arial" w:hAnsi="Arial" w:cs="Arial"/>
          <w:sz w:val="20"/>
          <w:szCs w:val="20"/>
        </w:rPr>
        <w:t xml:space="preserve"> za leto 202</w:t>
      </w:r>
      <w:r w:rsidR="00B22D45">
        <w:rPr>
          <w:rFonts w:ascii="Arial" w:hAnsi="Arial" w:cs="Arial"/>
          <w:sz w:val="20"/>
          <w:szCs w:val="20"/>
        </w:rPr>
        <w:t>6</w:t>
      </w:r>
      <w:r w:rsidRPr="00466706">
        <w:rPr>
          <w:rFonts w:ascii="Arial" w:hAnsi="Arial" w:cs="Arial"/>
          <w:sz w:val="20"/>
          <w:szCs w:val="20"/>
        </w:rPr>
        <w:t xml:space="preserve"> potrjujemo, da smo seznanjeni z določbami Odloka o postopku in merilih za sofinanciranje letnega programa športa v Občini Gornji Grad (Uradno glasilo slovenskih občin, št. 38/2023; v nadaljnjem besedilu: odlok), Letnega programa športa Občine Gornji Grad za leto </w:t>
      </w:r>
      <w:r w:rsidRPr="00714A6E">
        <w:rPr>
          <w:rFonts w:ascii="Arial" w:hAnsi="Arial" w:cs="Arial"/>
          <w:sz w:val="20"/>
          <w:szCs w:val="20"/>
        </w:rPr>
        <w:t>202</w:t>
      </w:r>
      <w:r w:rsidR="00B22D45" w:rsidRPr="00714A6E">
        <w:rPr>
          <w:rFonts w:ascii="Arial" w:hAnsi="Arial" w:cs="Arial"/>
          <w:sz w:val="20"/>
          <w:szCs w:val="20"/>
        </w:rPr>
        <w:t>6</w:t>
      </w:r>
      <w:r w:rsidRPr="00714A6E">
        <w:rPr>
          <w:rFonts w:ascii="Arial" w:hAnsi="Arial" w:cs="Arial"/>
          <w:sz w:val="20"/>
          <w:szCs w:val="20"/>
        </w:rPr>
        <w:t xml:space="preserve"> (Uradno glasilo slovenskih občin, št. </w:t>
      </w:r>
      <w:r w:rsidR="00466706" w:rsidRPr="00714A6E">
        <w:rPr>
          <w:rFonts w:ascii="Arial" w:hAnsi="Arial" w:cs="Arial"/>
          <w:sz w:val="20"/>
          <w:szCs w:val="20"/>
        </w:rPr>
        <w:t>7</w:t>
      </w:r>
      <w:r w:rsidR="00714A6E" w:rsidRPr="00714A6E">
        <w:rPr>
          <w:rFonts w:ascii="Arial" w:hAnsi="Arial" w:cs="Arial"/>
          <w:sz w:val="20"/>
          <w:szCs w:val="20"/>
        </w:rPr>
        <w:t>4</w:t>
      </w:r>
      <w:r w:rsidRPr="00714A6E">
        <w:rPr>
          <w:rFonts w:ascii="Arial" w:hAnsi="Arial" w:cs="Arial"/>
          <w:sz w:val="20"/>
          <w:szCs w:val="20"/>
        </w:rPr>
        <w:t>/2</w:t>
      </w:r>
      <w:r w:rsidR="00466706" w:rsidRPr="00714A6E">
        <w:rPr>
          <w:rFonts w:ascii="Arial" w:hAnsi="Arial" w:cs="Arial"/>
          <w:sz w:val="20"/>
          <w:szCs w:val="20"/>
        </w:rPr>
        <w:t>5</w:t>
      </w:r>
      <w:r w:rsidRPr="00714A6E">
        <w:rPr>
          <w:rFonts w:ascii="Arial" w:hAnsi="Arial" w:cs="Arial"/>
          <w:sz w:val="20"/>
          <w:szCs w:val="20"/>
        </w:rPr>
        <w:t>;</w:t>
      </w:r>
      <w:r w:rsidRPr="00466706">
        <w:rPr>
          <w:rFonts w:ascii="Arial" w:hAnsi="Arial" w:cs="Arial"/>
          <w:sz w:val="20"/>
          <w:szCs w:val="20"/>
        </w:rPr>
        <w:t xml:space="preserve"> v nadaljnjem besedilu: LPŠ) ter besedilom javnega razpisa</w:t>
      </w:r>
      <w:r w:rsidR="00C546CB" w:rsidRPr="00466706">
        <w:rPr>
          <w:rFonts w:ascii="Arial" w:hAnsi="Arial" w:cs="Arial"/>
          <w:sz w:val="20"/>
          <w:szCs w:val="20"/>
        </w:rPr>
        <w:t>, vključno z določbami vzorca pogodbe o sofinanciranju, ki ga potrjujemo, ter</w:t>
      </w:r>
      <w:r w:rsidRPr="00466706">
        <w:rPr>
          <w:rFonts w:ascii="Arial" w:hAnsi="Arial" w:cs="Arial"/>
          <w:sz w:val="20"/>
          <w:szCs w:val="20"/>
        </w:rPr>
        <w:t xml:space="preserve"> izjavljamo, da izpolnjujemo vse pogoje za sodelovanje na javnem razpisu, kot </w:t>
      </w:r>
      <w:r w:rsidR="00466706">
        <w:rPr>
          <w:rFonts w:ascii="Arial" w:hAnsi="Arial" w:cs="Arial"/>
          <w:sz w:val="20"/>
          <w:szCs w:val="20"/>
        </w:rPr>
        <w:t xml:space="preserve">so </w:t>
      </w:r>
      <w:r w:rsidRPr="00466706">
        <w:rPr>
          <w:rFonts w:ascii="Arial" w:hAnsi="Arial" w:cs="Arial"/>
          <w:sz w:val="20"/>
          <w:szCs w:val="20"/>
        </w:rPr>
        <w:t>navedeni:</w:t>
      </w:r>
    </w:p>
    <w:p w14:paraId="75B0B9DA" w14:textId="5C261AD1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smo registrirani v skladu z veljavnimi predpisi za izvajanje športne dejavnosti;</w:t>
      </w:r>
    </w:p>
    <w:p w14:paraId="17D6E6EB" w14:textId="516437B8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 xml:space="preserve">smo registrirani v skladu z veljavnimi predpisi najmanj eno (1) leto, šteto od dneva objave javnega razpisa za sofinanciranje LPŠ,  </w:t>
      </w:r>
    </w:p>
    <w:p w14:paraId="2A658FA0" w14:textId="0B4D6DB5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imamo sedež na območju občine;</w:t>
      </w:r>
    </w:p>
    <w:p w14:paraId="1543C731" w14:textId="636ED4D5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imamo zagotovljene organizacijske pogoje za uresničevanje na razpis prijavljenih programov;</w:t>
      </w:r>
    </w:p>
    <w:p w14:paraId="643D6303" w14:textId="7621055F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imamo urejeno evidenco članstva (športna društva, zveze) ali udeležencev programov;</w:t>
      </w:r>
    </w:p>
    <w:p w14:paraId="220C5D7B" w14:textId="4D236E0E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nimamo neporavnanih zapadlih obveznosti do občine;</w:t>
      </w:r>
    </w:p>
    <w:p w14:paraId="2B1CBF1B" w14:textId="007FEF19" w:rsidR="007F7ACA" w:rsidRPr="00466706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za nas niso bile ugotovljene hujše kršitve določil pogodbe o sofinanciranju, sklenjene na podlagi predhodno izvedenega razpisa (v primeru, da je bila le-ta sklenjena);</w:t>
      </w:r>
    </w:p>
    <w:p w14:paraId="3F17147D" w14:textId="69FF6CC1" w:rsidR="00C546CB" w:rsidRPr="00B22D45" w:rsidRDefault="007F7ACA" w:rsidP="00466706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imamo zadostno število strokovnih delavcev (pogoj velja le za izvajalce športnih programov, namenjenih otrokom, mladim, invalidom in starejšim (ranljivim skupinam) ter programov v športnih panogah, ki imajo evidentiran uradni tekmovalni sistem)</w:t>
      </w:r>
      <w:r w:rsidR="00C546CB" w:rsidRPr="00466706">
        <w:rPr>
          <w:rFonts w:ascii="Arial" w:hAnsi="Arial" w:cs="Arial"/>
          <w:sz w:val="20"/>
          <w:szCs w:val="20"/>
        </w:rPr>
        <w:t>.</w:t>
      </w:r>
    </w:p>
    <w:p w14:paraId="7FF4ABEA" w14:textId="77777777" w:rsidR="007F7ACA" w:rsidRDefault="007F7ACA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D8797F2" w14:textId="77777777" w:rsidR="00B22D45" w:rsidRPr="00466706" w:rsidRDefault="00B22D4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E80718" w14:textId="51C0D66A" w:rsidR="007F7ACA" w:rsidRPr="00466706" w:rsidRDefault="00D40E8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Kraj, datum: _________________</w:t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  <w:t>Žig in podpis:</w:t>
      </w:r>
    </w:p>
    <w:p w14:paraId="715C8995" w14:textId="77777777" w:rsidR="00D40E83" w:rsidRPr="00466706" w:rsidRDefault="00D40E8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  <w:r w:rsidRPr="00466706">
        <w:rPr>
          <w:rFonts w:ascii="Arial" w:hAnsi="Arial" w:cs="Arial"/>
          <w:sz w:val="20"/>
          <w:szCs w:val="20"/>
        </w:rPr>
        <w:tab/>
      </w:r>
    </w:p>
    <w:p w14:paraId="729EA591" w14:textId="5DD28C48" w:rsidR="00D40E83" w:rsidRPr="00466706" w:rsidRDefault="00D40E83" w:rsidP="00466706">
      <w:pPr>
        <w:spacing w:after="0" w:line="276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________________________</w:t>
      </w:r>
    </w:p>
    <w:p w14:paraId="2553CB81" w14:textId="0F27FB12" w:rsidR="007F7ACA" w:rsidRPr="00466706" w:rsidRDefault="00D40E83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lastRenderedPageBreak/>
        <w:tab/>
      </w:r>
      <w:r w:rsidR="007F7ACA" w:rsidRPr="00466706">
        <w:rPr>
          <w:rFonts w:cs="Arial"/>
          <w:szCs w:val="20"/>
        </w:rPr>
        <w:t xml:space="preserve">SEZNAM PRIJAVLJENIH PROGRAMOV </w:t>
      </w:r>
      <w:r w:rsidR="0061729E" w:rsidRPr="00466706">
        <w:rPr>
          <w:rFonts w:cs="Arial"/>
          <w:szCs w:val="20"/>
        </w:rPr>
        <w:t>IN PODROČIJ LPŠ</w:t>
      </w:r>
    </w:p>
    <w:p w14:paraId="56DADCC1" w14:textId="77777777" w:rsidR="007F7ACA" w:rsidRPr="00466706" w:rsidRDefault="007F7ACA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0DDB2F1" w14:textId="1CD32D67" w:rsidR="00D40E83" w:rsidRPr="00466706" w:rsidRDefault="00D40E8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t>Prijavitelj pri navedbi posameznega športnega programa z »DA« označi programe, ki jih prijavlja na tem javnem razpisu</w:t>
      </w:r>
      <w:r w:rsidR="00C546CB" w:rsidRPr="00466706">
        <w:rPr>
          <w:rFonts w:ascii="Arial" w:hAnsi="Arial" w:cs="Arial"/>
          <w:sz w:val="20"/>
          <w:szCs w:val="20"/>
        </w:rPr>
        <w:t xml:space="preserve"> in poleg </w:t>
      </w:r>
      <w:r w:rsidRPr="00466706">
        <w:rPr>
          <w:rFonts w:ascii="Arial" w:hAnsi="Arial" w:cs="Arial"/>
          <w:sz w:val="20"/>
          <w:szCs w:val="20"/>
        </w:rPr>
        <w:t>navede obseg prijavljenih programov (npr. število prijavljenih programov, število vadbenih skupin</w:t>
      </w:r>
      <w:r w:rsidR="00466706">
        <w:rPr>
          <w:rFonts w:ascii="Arial" w:hAnsi="Arial" w:cs="Arial"/>
          <w:sz w:val="20"/>
          <w:szCs w:val="20"/>
        </w:rPr>
        <w:t>,</w:t>
      </w:r>
      <w:r w:rsidRPr="00466706">
        <w:rPr>
          <w:rFonts w:ascii="Arial" w:hAnsi="Arial" w:cs="Arial"/>
          <w:sz w:val="20"/>
          <w:szCs w:val="20"/>
        </w:rPr>
        <w:t xml:space="preserve"> itd.). </w:t>
      </w:r>
      <w:r w:rsidR="00C546CB" w:rsidRPr="00466706">
        <w:rPr>
          <w:rFonts w:ascii="Arial" w:hAnsi="Arial" w:cs="Arial"/>
          <w:sz w:val="20"/>
          <w:szCs w:val="20"/>
        </w:rPr>
        <w:t>V primeru, da prijavitelj posameznega programa ne prijavlja, označi »NE«.</w:t>
      </w:r>
    </w:p>
    <w:p w14:paraId="3F6A413E" w14:textId="77777777" w:rsidR="00D40E83" w:rsidRPr="00466706" w:rsidRDefault="00D40E8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0"/>
        <w:gridCol w:w="2551"/>
        <w:gridCol w:w="2552"/>
        <w:gridCol w:w="708"/>
        <w:gridCol w:w="713"/>
        <w:gridCol w:w="1843"/>
      </w:tblGrid>
      <w:tr w:rsidR="00D40E83" w:rsidRPr="00466706" w14:paraId="5B3385E7" w14:textId="77777777" w:rsidTr="00466706">
        <w:trPr>
          <w:trHeight w:val="815"/>
        </w:trPr>
        <w:tc>
          <w:tcPr>
            <w:tcW w:w="700" w:type="dxa"/>
            <w:shd w:val="clear" w:color="auto" w:fill="FFFFFF" w:themeFill="background1"/>
            <w:vAlign w:val="center"/>
          </w:tcPr>
          <w:p w14:paraId="71D0070E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524" w:type="dxa"/>
            <w:gridSpan w:val="4"/>
            <w:shd w:val="clear" w:color="auto" w:fill="FFFFFF" w:themeFill="background1"/>
            <w:vAlign w:val="center"/>
          </w:tcPr>
          <w:p w14:paraId="54AB9899" w14:textId="20CA07FC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NE-TEKMOVALNI</w:t>
            </w:r>
            <w:r w:rsidR="00C546CB" w:rsidRPr="00466706">
              <w:rPr>
                <w:rFonts w:ascii="Arial" w:hAnsi="Arial" w:cs="Arial"/>
                <w:b/>
                <w:sz w:val="20"/>
                <w:szCs w:val="20"/>
              </w:rPr>
              <w:t xml:space="preserve"> / CELOLETNI </w:t>
            </w:r>
            <w:r w:rsidRPr="00466706">
              <w:rPr>
                <w:rFonts w:ascii="Arial" w:hAnsi="Arial" w:cs="Arial"/>
                <w:b/>
                <w:sz w:val="20"/>
                <w:szCs w:val="20"/>
              </w:rPr>
              <w:t>ŠPORTNI PROGRAMI*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0A10CE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Št. vadbenih skupin</w:t>
            </w:r>
          </w:p>
        </w:tc>
      </w:tr>
      <w:tr w:rsidR="00D40E83" w:rsidRPr="00466706" w14:paraId="06C92B6E" w14:textId="77777777" w:rsidTr="00D40E83">
        <w:trPr>
          <w:trHeight w:val="400"/>
        </w:trPr>
        <w:tc>
          <w:tcPr>
            <w:tcW w:w="700" w:type="dxa"/>
            <w:shd w:val="clear" w:color="auto" w:fill="FFFFFF" w:themeFill="background1"/>
            <w:vAlign w:val="center"/>
          </w:tcPr>
          <w:p w14:paraId="62A4CB4E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1.1.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671847C0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Prostočasna športna vzgoja otrok in mladine (do 6 let)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2985777A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bottom"/>
          </w:tcPr>
          <w:p w14:paraId="00455E4A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03EDDA1" w14:textId="2112F563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3D48DD53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6E93D6D0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1.2.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38A4E926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Prostočasna športna vzgoja otrok in mladine</w:t>
            </w:r>
          </w:p>
          <w:p w14:paraId="29911EF6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(7-19 let)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F5D9A22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04EEF13B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A926F8" w14:textId="13188A0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2980EA54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2F5F7BD7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1.3.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7D1EB3E7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Športna vzgoja otrok in mladine s posebnimi</w:t>
            </w:r>
          </w:p>
          <w:p w14:paraId="1DE8AC17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potrebami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21EBBE9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701B8D0B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BFED010" w14:textId="2ECE2970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49237973" w14:textId="77777777" w:rsidTr="00D40E83">
        <w:trPr>
          <w:trHeight w:val="366"/>
        </w:trPr>
        <w:tc>
          <w:tcPr>
            <w:tcW w:w="700" w:type="dxa"/>
            <w:shd w:val="clear" w:color="auto" w:fill="FFFFFF" w:themeFill="background1"/>
            <w:vAlign w:val="center"/>
          </w:tcPr>
          <w:p w14:paraId="51AA5D60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1.4.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0FCD02F2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Športna rekreacija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6F6B3F0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0161D69B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172B8AD" w14:textId="53A57E5D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6C050490" w14:textId="77777777" w:rsidTr="00D40E83">
        <w:trPr>
          <w:trHeight w:val="414"/>
        </w:trPr>
        <w:tc>
          <w:tcPr>
            <w:tcW w:w="700" w:type="dxa"/>
            <w:shd w:val="clear" w:color="auto" w:fill="FFFFFF" w:themeFill="background1"/>
            <w:vAlign w:val="center"/>
          </w:tcPr>
          <w:p w14:paraId="70F70362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1.5.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4F49BD96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Šport starejših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AFB0E6A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6C64DA10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0E84AE" w14:textId="0EE7B02A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5E5DC44F" w14:textId="77777777" w:rsidTr="00466706">
        <w:trPr>
          <w:trHeight w:val="675"/>
        </w:trPr>
        <w:tc>
          <w:tcPr>
            <w:tcW w:w="700" w:type="dxa"/>
            <w:shd w:val="clear" w:color="auto" w:fill="FFFFFF" w:themeFill="background1"/>
            <w:vAlign w:val="center"/>
          </w:tcPr>
          <w:p w14:paraId="178D042C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524" w:type="dxa"/>
            <w:gridSpan w:val="4"/>
            <w:shd w:val="clear" w:color="auto" w:fill="FFFFFF" w:themeFill="background1"/>
            <w:vAlign w:val="center"/>
          </w:tcPr>
          <w:p w14:paraId="17E5C934" w14:textId="659CC2C3" w:rsidR="00D40E83" w:rsidRPr="00466706" w:rsidRDefault="00C546CB" w:rsidP="00466706">
            <w:pPr>
              <w:spacing w:after="0"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 xml:space="preserve">NE-TEKMOVALNI / </w:t>
            </w:r>
            <w:r w:rsidR="00D40E83" w:rsidRPr="00466706">
              <w:rPr>
                <w:rFonts w:ascii="Arial" w:hAnsi="Arial" w:cs="Arial"/>
                <w:b/>
                <w:sz w:val="20"/>
                <w:szCs w:val="20"/>
              </w:rPr>
              <w:t>OSTALI ŠPORTNI PROGRAMI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56492BA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Št. vadbenih skupin</w:t>
            </w:r>
          </w:p>
        </w:tc>
      </w:tr>
      <w:tr w:rsidR="00D40E83" w:rsidRPr="00466706" w14:paraId="00A1982F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4E40E344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2.1.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2A5B7601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Prostočasna športna vzgoja otrok in mladine;</w:t>
            </w:r>
          </w:p>
          <w:p w14:paraId="11CAD716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Športna rekreacija;</w:t>
            </w:r>
          </w:p>
          <w:p w14:paraId="2DAA2EDA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Šport starejših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4D41C16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Enodnevni ali</w:t>
            </w:r>
          </w:p>
          <w:p w14:paraId="08466F5B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celodnevni program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12AB72D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2EC1E6E8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FC4168A" w14:textId="2C7ADBF1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3E44C789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5257F3B4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2.2.</w:t>
            </w: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14:paraId="132D15D0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3AA8E33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Večdnevni programi</w:t>
            </w:r>
          </w:p>
          <w:p w14:paraId="011E18DE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(brez nočitve)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AACA40F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4C1EC21E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309E937" w14:textId="36C8AC1A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457D1196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6FA7A377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2.3.</w:t>
            </w: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14:paraId="0D36FE20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1BFC8B3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Večdnevni programi</w:t>
            </w:r>
          </w:p>
          <w:p w14:paraId="058341EA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(z nočitvami)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7845B0B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4BA56ED7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9A10A3" w14:textId="04AEAF92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0E4F97CF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6A186F32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2.4.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466ECAD9" w14:textId="77777777" w:rsidR="00D40E83" w:rsidRPr="00466706" w:rsidRDefault="00D40E83" w:rsidP="0046670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Športna vzgoja otrok in mladine s posebnimi</w:t>
            </w:r>
          </w:p>
          <w:p w14:paraId="2368C013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kern w:val="0"/>
                <w:sz w:val="20"/>
                <w:szCs w:val="20"/>
              </w:rPr>
              <w:t>potrebami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49D5932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Enodnevni ali</w:t>
            </w:r>
          </w:p>
          <w:p w14:paraId="237380CC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celodnevni program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120DD57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04D8142C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08A8CFC" w14:textId="0DB8FD24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098A0C4B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1E7FA835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2.5.</w:t>
            </w: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14:paraId="2264C216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E768EC0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Večdnevni programi</w:t>
            </w:r>
          </w:p>
          <w:p w14:paraId="754F1D89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(brez nočitve)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72CFD0A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13F4549C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F5E8E69" w14:textId="39187011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102F192C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10064AED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2.6.</w:t>
            </w: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14:paraId="5C7529FB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5D871C1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Večdnevni programi</w:t>
            </w:r>
          </w:p>
          <w:p w14:paraId="2B90BE59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(z nočitvami)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AE32FE0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28B09285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8F1D2C2" w14:textId="78117E8D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4DF2FB5D" w14:textId="77777777" w:rsidTr="00466706">
        <w:trPr>
          <w:trHeight w:val="717"/>
        </w:trPr>
        <w:tc>
          <w:tcPr>
            <w:tcW w:w="700" w:type="dxa"/>
            <w:shd w:val="clear" w:color="auto" w:fill="FFFFFF" w:themeFill="background1"/>
            <w:vAlign w:val="center"/>
          </w:tcPr>
          <w:p w14:paraId="79E56567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524" w:type="dxa"/>
            <w:gridSpan w:val="4"/>
            <w:shd w:val="clear" w:color="auto" w:fill="FFFFFF" w:themeFill="background1"/>
            <w:vAlign w:val="center"/>
          </w:tcPr>
          <w:p w14:paraId="70701800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TEKMOVALNI ŠPORTNI PROGRAMI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755B44F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Št. vadbenih skupin</w:t>
            </w:r>
          </w:p>
        </w:tc>
      </w:tr>
      <w:tr w:rsidR="00D40E83" w:rsidRPr="00466706" w14:paraId="65024606" w14:textId="77777777" w:rsidTr="00D40E83">
        <w:tc>
          <w:tcPr>
            <w:tcW w:w="700" w:type="dxa"/>
            <w:shd w:val="clear" w:color="auto" w:fill="FFFFFF" w:themeFill="background1"/>
            <w:vAlign w:val="center"/>
          </w:tcPr>
          <w:p w14:paraId="7DA1EF41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3.1.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486493F6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Športna vzgoja otrok in mladine, usmerjenih v kakovostni in vrhunski šport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58D2E3D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2433CD41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255EA16" w14:textId="4234A428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0986001C" w14:textId="77777777" w:rsidTr="00D40E83">
        <w:trPr>
          <w:trHeight w:val="426"/>
        </w:trPr>
        <w:tc>
          <w:tcPr>
            <w:tcW w:w="700" w:type="dxa"/>
            <w:shd w:val="clear" w:color="auto" w:fill="FFFFFF" w:themeFill="background1"/>
            <w:vAlign w:val="center"/>
          </w:tcPr>
          <w:p w14:paraId="23455416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3.2.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35B785CB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Kakovostni šport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C948041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480930B4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39E433B" w14:textId="5E31BE02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2D30A5FD" w14:textId="77777777" w:rsidTr="00D40E83">
        <w:trPr>
          <w:trHeight w:val="430"/>
        </w:trPr>
        <w:tc>
          <w:tcPr>
            <w:tcW w:w="700" w:type="dxa"/>
            <w:shd w:val="clear" w:color="auto" w:fill="FFFFFF" w:themeFill="background1"/>
            <w:vAlign w:val="center"/>
          </w:tcPr>
          <w:p w14:paraId="74BEE532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3.3.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5A6BA3C0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Vrhunski šport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E75EEDD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3D5986A0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E8E8929" w14:textId="29688C08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40E83" w:rsidRPr="00466706" w14:paraId="561CE849" w14:textId="77777777" w:rsidTr="00D40E83">
        <w:trPr>
          <w:trHeight w:val="408"/>
        </w:trPr>
        <w:tc>
          <w:tcPr>
            <w:tcW w:w="700" w:type="dxa"/>
            <w:shd w:val="clear" w:color="auto" w:fill="FFFFFF" w:themeFill="background1"/>
            <w:vAlign w:val="center"/>
          </w:tcPr>
          <w:p w14:paraId="3E5CA850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3.4.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03B1D0E5" w14:textId="77777777" w:rsidR="00D40E83" w:rsidRPr="00466706" w:rsidRDefault="00D40E8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Šport invalidov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7A78DC6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51F6C1B1" w14:textId="7777777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2717833" w14:textId="5E8B18A7" w:rsidR="00D40E83" w:rsidRPr="00466706" w:rsidRDefault="00D40E83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48416526" w14:textId="77777777" w:rsidR="00D40E83" w:rsidRPr="00466706" w:rsidRDefault="00D40E8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925B7E" w14:textId="25ECE3D5" w:rsidR="00E17CF5" w:rsidRPr="00466706" w:rsidRDefault="00E17CF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OPOMBA:</w:t>
      </w:r>
    </w:p>
    <w:p w14:paraId="26486836" w14:textId="70D1E6DB" w:rsidR="00830B25" w:rsidRPr="00466706" w:rsidRDefault="00D40E83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 xml:space="preserve">Prijavitelj za vsakega </w:t>
      </w:r>
      <w:r w:rsidR="00C546CB" w:rsidRPr="00466706">
        <w:rPr>
          <w:rFonts w:ascii="Arial" w:hAnsi="Arial" w:cs="Arial"/>
          <w:i/>
          <w:iCs/>
          <w:sz w:val="20"/>
          <w:szCs w:val="20"/>
        </w:rPr>
        <w:t xml:space="preserve">od </w:t>
      </w:r>
      <w:r w:rsidRPr="00466706">
        <w:rPr>
          <w:rFonts w:ascii="Arial" w:hAnsi="Arial" w:cs="Arial"/>
          <w:i/>
          <w:iCs/>
          <w:sz w:val="20"/>
          <w:szCs w:val="20"/>
        </w:rPr>
        <w:t xml:space="preserve">prijavljenih </w:t>
      </w:r>
      <w:r w:rsidR="00C546CB" w:rsidRPr="00466706">
        <w:rPr>
          <w:rFonts w:ascii="Arial" w:hAnsi="Arial" w:cs="Arial"/>
          <w:i/>
          <w:iCs/>
          <w:sz w:val="20"/>
          <w:szCs w:val="20"/>
        </w:rPr>
        <w:t>programov ločeno izpolni obrazec</w:t>
      </w:r>
      <w:r w:rsidR="00830B25" w:rsidRPr="00466706">
        <w:rPr>
          <w:rFonts w:ascii="Arial" w:hAnsi="Arial" w:cs="Arial"/>
          <w:i/>
          <w:iCs/>
          <w:sz w:val="20"/>
          <w:szCs w:val="20"/>
        </w:rPr>
        <w:t>:</w:t>
      </w:r>
    </w:p>
    <w:p w14:paraId="5CB385BC" w14:textId="513DC877" w:rsidR="00830B25" w:rsidRPr="00466706" w:rsidRDefault="00C546CB" w:rsidP="00466706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Priloga 4: Opis prijavljenega ne-tekmovalnega programa«</w:t>
      </w:r>
      <w:r w:rsidR="00830B25" w:rsidRPr="00466706">
        <w:rPr>
          <w:rFonts w:ascii="Arial" w:hAnsi="Arial" w:cs="Arial"/>
          <w:i/>
          <w:iCs/>
          <w:sz w:val="20"/>
          <w:szCs w:val="20"/>
        </w:rPr>
        <w:t xml:space="preserve"> in/ali</w:t>
      </w:r>
    </w:p>
    <w:p w14:paraId="1FB57218" w14:textId="77777777" w:rsidR="00830B25" w:rsidRPr="00466706" w:rsidRDefault="00C546CB" w:rsidP="00466706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Priloga 5: Opis prijavljenega tekmovalnega programa«</w:t>
      </w:r>
      <w:r w:rsidR="00D621BF" w:rsidRPr="0046670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94FBC1F" w14:textId="77777777" w:rsidR="00466706" w:rsidRDefault="00466706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60BCC4F" w14:textId="5949A51A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14:paraId="5001AD96" w14:textId="5408CE09" w:rsidR="00D40E83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 xml:space="preserve">Primer: </w:t>
      </w:r>
      <w:r w:rsidR="00D621BF" w:rsidRPr="00466706">
        <w:rPr>
          <w:rFonts w:ascii="Arial" w:hAnsi="Arial" w:cs="Arial"/>
          <w:i/>
          <w:iCs/>
          <w:sz w:val="20"/>
          <w:szCs w:val="20"/>
        </w:rPr>
        <w:t xml:space="preserve">v primeru, da prijavitelj izvaja športno rekreacijo iz discipline »odbojka na mivki« za </w:t>
      </w:r>
      <w:r w:rsidRPr="00466706">
        <w:rPr>
          <w:rFonts w:ascii="Arial" w:hAnsi="Arial" w:cs="Arial"/>
          <w:i/>
          <w:iCs/>
          <w:sz w:val="20"/>
          <w:szCs w:val="20"/>
        </w:rPr>
        <w:t>dve (</w:t>
      </w:r>
      <w:r w:rsidR="00D621BF" w:rsidRPr="00466706">
        <w:rPr>
          <w:rFonts w:ascii="Arial" w:hAnsi="Arial" w:cs="Arial"/>
          <w:i/>
          <w:iCs/>
          <w:sz w:val="20"/>
          <w:szCs w:val="20"/>
        </w:rPr>
        <w:t>2</w:t>
      </w:r>
      <w:r w:rsidRPr="00466706">
        <w:rPr>
          <w:rFonts w:ascii="Arial" w:hAnsi="Arial" w:cs="Arial"/>
          <w:i/>
          <w:iCs/>
          <w:sz w:val="20"/>
          <w:szCs w:val="20"/>
        </w:rPr>
        <w:t>)</w:t>
      </w:r>
      <w:r w:rsidR="00D621BF" w:rsidRPr="00466706">
        <w:rPr>
          <w:rFonts w:ascii="Arial" w:hAnsi="Arial" w:cs="Arial"/>
          <w:i/>
          <w:iCs/>
          <w:sz w:val="20"/>
          <w:szCs w:val="20"/>
        </w:rPr>
        <w:t xml:space="preserve"> vadbeni skupini, </w:t>
      </w:r>
      <w:r w:rsidRPr="00466706">
        <w:rPr>
          <w:rFonts w:ascii="Arial" w:hAnsi="Arial" w:cs="Arial"/>
          <w:i/>
          <w:iCs/>
          <w:sz w:val="20"/>
          <w:szCs w:val="20"/>
        </w:rPr>
        <w:t xml:space="preserve">potem </w:t>
      </w:r>
      <w:r w:rsidR="00D621BF" w:rsidRPr="00466706">
        <w:rPr>
          <w:rFonts w:ascii="Arial" w:hAnsi="Arial" w:cs="Arial"/>
          <w:i/>
          <w:iCs/>
          <w:sz w:val="20"/>
          <w:szCs w:val="20"/>
        </w:rPr>
        <w:t xml:space="preserve">izpolni </w:t>
      </w:r>
      <w:r w:rsidRPr="00466706">
        <w:rPr>
          <w:rFonts w:ascii="Arial" w:hAnsi="Arial" w:cs="Arial"/>
          <w:i/>
          <w:iCs/>
          <w:sz w:val="20"/>
          <w:szCs w:val="20"/>
        </w:rPr>
        <w:t xml:space="preserve">in priloži dva (2) obrazca »Opis prijavljenega ne-tekmovalnega programa«. </w:t>
      </w:r>
    </w:p>
    <w:p w14:paraId="2118DDAD" w14:textId="32509924" w:rsidR="00D40E83" w:rsidRDefault="00D621BF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66706">
        <w:rPr>
          <w:rFonts w:ascii="Arial" w:hAnsi="Arial" w:cs="Arial"/>
          <w:sz w:val="20"/>
          <w:szCs w:val="20"/>
        </w:rPr>
        <w:lastRenderedPageBreak/>
        <w:t>Prijavitelj pri navedbi posameznega področja LPŠ z »DA« označi področja, ki jih prijavlja na tem javnem razpisu in poleg navede obseg prijavljenih področij (npr. število prijavljenih</w:t>
      </w:r>
      <w:r w:rsidR="00466706">
        <w:rPr>
          <w:rFonts w:ascii="Arial" w:hAnsi="Arial" w:cs="Arial"/>
          <w:sz w:val="20"/>
          <w:szCs w:val="20"/>
        </w:rPr>
        <w:t xml:space="preserve"> </w:t>
      </w:r>
      <w:r w:rsidRPr="00466706">
        <w:rPr>
          <w:rFonts w:ascii="Arial" w:hAnsi="Arial" w:cs="Arial"/>
          <w:sz w:val="20"/>
          <w:szCs w:val="20"/>
        </w:rPr>
        <w:t xml:space="preserve"> aktivnosti/področij/prireditev/ipd., ocenjeno vrednost investicije v EUR z DDV</w:t>
      </w:r>
      <w:r w:rsidR="00830B25" w:rsidRPr="00466706">
        <w:rPr>
          <w:rFonts w:ascii="Arial" w:hAnsi="Arial" w:cs="Arial"/>
          <w:sz w:val="20"/>
          <w:szCs w:val="20"/>
        </w:rPr>
        <w:t>)</w:t>
      </w:r>
      <w:r w:rsidRPr="00466706">
        <w:rPr>
          <w:rFonts w:ascii="Arial" w:hAnsi="Arial" w:cs="Arial"/>
          <w:sz w:val="20"/>
          <w:szCs w:val="20"/>
        </w:rPr>
        <w:t>.</w:t>
      </w:r>
    </w:p>
    <w:p w14:paraId="13FD7E6C" w14:textId="77777777" w:rsidR="007F7ACA" w:rsidRPr="00466706" w:rsidRDefault="007F7ACA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0"/>
        <w:gridCol w:w="5103"/>
        <w:gridCol w:w="708"/>
        <w:gridCol w:w="713"/>
        <w:gridCol w:w="1843"/>
      </w:tblGrid>
      <w:tr w:rsidR="007F7ACA" w:rsidRPr="00466706" w14:paraId="51A84E70" w14:textId="77777777" w:rsidTr="007F7ACA">
        <w:trPr>
          <w:trHeight w:val="1013"/>
        </w:trPr>
        <w:tc>
          <w:tcPr>
            <w:tcW w:w="700" w:type="dxa"/>
            <w:shd w:val="clear" w:color="auto" w:fill="FFFFFF" w:themeFill="background1"/>
            <w:vAlign w:val="center"/>
          </w:tcPr>
          <w:p w14:paraId="15F0DA21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4.</w:t>
            </w:r>
          </w:p>
        </w:tc>
        <w:tc>
          <w:tcPr>
            <w:tcW w:w="6524" w:type="dxa"/>
            <w:gridSpan w:val="3"/>
            <w:shd w:val="clear" w:color="auto" w:fill="FFFFFF" w:themeFill="background1"/>
            <w:vAlign w:val="center"/>
          </w:tcPr>
          <w:p w14:paraId="53ECE673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RAZVOJNE DEJAVNOSTI V ŠPORTU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251A80A" w14:textId="09568F48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Št. prijavljenih </w:t>
            </w:r>
            <w:r w:rsidR="00D621BF"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usposabljanj</w:t>
            </w:r>
          </w:p>
        </w:tc>
      </w:tr>
      <w:tr w:rsidR="007F7ACA" w:rsidRPr="00466706" w14:paraId="2D5F9145" w14:textId="77777777" w:rsidTr="00D621BF">
        <w:tc>
          <w:tcPr>
            <w:tcW w:w="700" w:type="dxa"/>
            <w:shd w:val="clear" w:color="auto" w:fill="FFFFFF" w:themeFill="background1"/>
            <w:vAlign w:val="center"/>
          </w:tcPr>
          <w:p w14:paraId="40D6117A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Cs/>
                <w:sz w:val="20"/>
                <w:szCs w:val="20"/>
              </w:rPr>
              <w:t>4.1.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7A11776" w14:textId="70BE2FFE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Program usposabljanja za pridobitev (prvega ali novega) potrdila o usposobljenosti (diploma, licenca, itd.)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A0DE1E9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41A06B88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24A099D" w14:textId="6D86010D" w:rsidR="007F7ACA" w:rsidRPr="00466706" w:rsidRDefault="00D621BF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7F7ACA" w:rsidRPr="00466706" w14:paraId="4705D0A5" w14:textId="77777777" w:rsidTr="00D621BF">
        <w:tc>
          <w:tcPr>
            <w:tcW w:w="700" w:type="dxa"/>
            <w:shd w:val="clear" w:color="auto" w:fill="FFFFFF" w:themeFill="background1"/>
            <w:vAlign w:val="center"/>
          </w:tcPr>
          <w:p w14:paraId="4654D79D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Cs/>
                <w:sz w:val="20"/>
                <w:szCs w:val="20"/>
              </w:rPr>
              <w:t>4.2.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FE069D1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Program usposabljanja za dvig ravni amaterskega kadra (1,2,3)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F485137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3460801A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51F261B" w14:textId="70DD197C" w:rsidR="007F7ACA" w:rsidRPr="00466706" w:rsidRDefault="00D621BF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7F7ACA" w:rsidRPr="00466706" w14:paraId="7BC1750A" w14:textId="77777777" w:rsidTr="00D621BF">
        <w:tc>
          <w:tcPr>
            <w:tcW w:w="700" w:type="dxa"/>
            <w:shd w:val="clear" w:color="auto" w:fill="FFFFFF" w:themeFill="background1"/>
            <w:vAlign w:val="center"/>
          </w:tcPr>
          <w:p w14:paraId="45222714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Cs/>
                <w:sz w:val="20"/>
                <w:szCs w:val="20"/>
              </w:rPr>
              <w:t>4.3.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A41FBA3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Program usposabljanja za obnovitev usposobljenosti (diplome, licence itd.)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05F8018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4AC1F76E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E3E0138" w14:textId="52F3A859" w:rsidR="007F7ACA" w:rsidRPr="00466706" w:rsidRDefault="00D621BF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7F7ACA" w:rsidRPr="00466706" w14:paraId="34AE1C24" w14:textId="77777777" w:rsidTr="00D621BF">
        <w:trPr>
          <w:trHeight w:val="993"/>
        </w:trPr>
        <w:tc>
          <w:tcPr>
            <w:tcW w:w="700" w:type="dxa"/>
            <w:shd w:val="clear" w:color="auto" w:fill="FFFFFF" w:themeFill="background1"/>
            <w:vAlign w:val="center"/>
          </w:tcPr>
          <w:p w14:paraId="47B40D93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5.</w:t>
            </w:r>
          </w:p>
        </w:tc>
        <w:tc>
          <w:tcPr>
            <w:tcW w:w="6524" w:type="dxa"/>
            <w:gridSpan w:val="3"/>
            <w:shd w:val="clear" w:color="auto" w:fill="FFFFFF" w:themeFill="background1"/>
            <w:vAlign w:val="center"/>
          </w:tcPr>
          <w:p w14:paraId="61798D80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ŠPORTNE PRIREDITVE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F36642F" w14:textId="51FAC1EB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Št. prijavljenih </w:t>
            </w:r>
            <w:r w:rsidR="00D621BF"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prireditev</w:t>
            </w:r>
          </w:p>
        </w:tc>
      </w:tr>
      <w:tr w:rsidR="007F7ACA" w:rsidRPr="00466706" w14:paraId="49867BC9" w14:textId="77777777" w:rsidTr="00D621BF">
        <w:trPr>
          <w:trHeight w:val="506"/>
        </w:trPr>
        <w:tc>
          <w:tcPr>
            <w:tcW w:w="700" w:type="dxa"/>
            <w:shd w:val="clear" w:color="auto" w:fill="FFFFFF" w:themeFill="background1"/>
            <w:vAlign w:val="center"/>
          </w:tcPr>
          <w:p w14:paraId="167A6C58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Cs/>
                <w:sz w:val="20"/>
                <w:szCs w:val="20"/>
              </w:rPr>
              <w:t>5.1.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719B2895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Športne prireditve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870DA4E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4C73DE0B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41A2191" w14:textId="7E63DEE7" w:rsidR="007F7ACA" w:rsidRPr="00466706" w:rsidRDefault="00D621BF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end"/>
            </w:r>
          </w:p>
        </w:tc>
      </w:tr>
      <w:tr w:rsidR="007F7ACA" w:rsidRPr="00466706" w14:paraId="1C093E75" w14:textId="77777777" w:rsidTr="00D621BF">
        <w:trPr>
          <w:trHeight w:val="870"/>
        </w:trPr>
        <w:tc>
          <w:tcPr>
            <w:tcW w:w="700" w:type="dxa"/>
            <w:shd w:val="clear" w:color="auto" w:fill="FFFFFF" w:themeFill="background1"/>
            <w:vAlign w:val="center"/>
          </w:tcPr>
          <w:p w14:paraId="4747AC21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6.</w:t>
            </w:r>
          </w:p>
        </w:tc>
        <w:tc>
          <w:tcPr>
            <w:tcW w:w="6524" w:type="dxa"/>
            <w:gridSpan w:val="3"/>
            <w:shd w:val="clear" w:color="auto" w:fill="FFFFFF" w:themeFill="background1"/>
            <w:vAlign w:val="center"/>
          </w:tcPr>
          <w:p w14:paraId="23A34D39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ŠPORTNI OBJEKTI IN POVRŠINE ZA ŠPORT V NARAVI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AD65860" w14:textId="55B1C43F" w:rsidR="007F7ACA" w:rsidRPr="00466706" w:rsidRDefault="00D621BF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Ocenjena vrednost investicije</w:t>
            </w:r>
          </w:p>
        </w:tc>
      </w:tr>
      <w:tr w:rsidR="007F7ACA" w:rsidRPr="00466706" w14:paraId="1B2A7233" w14:textId="77777777" w:rsidTr="00D621BF">
        <w:trPr>
          <w:trHeight w:val="448"/>
        </w:trPr>
        <w:tc>
          <w:tcPr>
            <w:tcW w:w="700" w:type="dxa"/>
            <w:shd w:val="clear" w:color="auto" w:fill="FFFFFF" w:themeFill="background1"/>
            <w:vAlign w:val="center"/>
          </w:tcPr>
          <w:p w14:paraId="29ADD157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Cs/>
                <w:sz w:val="20"/>
                <w:szCs w:val="20"/>
              </w:rPr>
              <w:t>6.1.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C44D159" w14:textId="77777777" w:rsidR="007F7ACA" w:rsidRPr="00466706" w:rsidRDefault="007F7ACA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Redno in investicijsko vzdrževanje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71FF589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DA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301B5712" w14:textId="77777777" w:rsidR="007F7ACA" w:rsidRPr="00466706" w:rsidRDefault="007F7ACA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i/>
                <w:sz w:val="20"/>
                <w:szCs w:val="20"/>
              </w:rPr>
              <w:t>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3E82043" w14:textId="5AD7EEB2" w:rsidR="007F7ACA" w:rsidRPr="00466706" w:rsidRDefault="00D621BF" w:rsidP="00466706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t xml:space="preserve"> EUR</w:t>
            </w:r>
          </w:p>
        </w:tc>
      </w:tr>
    </w:tbl>
    <w:p w14:paraId="685E9E35" w14:textId="77777777" w:rsidR="00D621BF" w:rsidRPr="00466706" w:rsidRDefault="00D621BF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7CA518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0231610" w14:textId="77777777" w:rsidR="00E17CF5" w:rsidRPr="00466706" w:rsidRDefault="00E17CF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OPOMBA:</w:t>
      </w:r>
    </w:p>
    <w:p w14:paraId="19E5139C" w14:textId="78E5B241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Prijavitelj za vsakega od prijavljenih področij LPŠ ločeno izpolni obrazec:</w:t>
      </w:r>
    </w:p>
    <w:p w14:paraId="38005151" w14:textId="77777777" w:rsidR="00830B25" w:rsidRPr="00466706" w:rsidRDefault="00830B25" w:rsidP="00466706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Priloga 6: Opis prijavljenega področja: usposabljanja strokovnih kadrov;</w:t>
      </w:r>
    </w:p>
    <w:p w14:paraId="7F3C6FE2" w14:textId="09BF562F" w:rsidR="00830B25" w:rsidRPr="00466706" w:rsidRDefault="00830B25" w:rsidP="00466706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Priloga 7: Opis prijavljenega področja: športne prireditve;</w:t>
      </w:r>
    </w:p>
    <w:p w14:paraId="747E61A9" w14:textId="42153624" w:rsidR="00830B25" w:rsidRPr="00466706" w:rsidRDefault="00830B25" w:rsidP="00466706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 xml:space="preserve">Priloga 8: Opis prijavljenega področja: redno in investicijsko vzdrževanje </w:t>
      </w:r>
    </w:p>
    <w:p w14:paraId="2F75917F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94DEEC7" w14:textId="2A6D6FA1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V primeru, da prijavitelj posameznega področja ne prijavlja, obrazca ni potrebno priložiti.</w:t>
      </w:r>
    </w:p>
    <w:p w14:paraId="2A19CBFE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006413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443F91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F1DDF0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2472294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73FCFF2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6B71134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1E145F3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EFC474C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9ACB31F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0E8475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D04FEB" w14:textId="77777777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2B8DC46" w14:textId="2E969BC0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14:paraId="4C5B8DC7" w14:textId="7C673975" w:rsidR="00830B25" w:rsidRPr="00466706" w:rsidRDefault="00830B25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Primer: V primeru, da prijavitelj organizira in prijavlja dve (2) regijski in eno (1) državno tekmovanje iz discipline »odbojka na mivki«, potem izpolni in priloži tri (3) obrazce »Opis prijavljenega področja: športne prireditve«. V primeru, da je strokovni kader (ista oseba) napotena na dva (2) različna programa usposabljanja, prijavitelj izpolni in priloži dva (2) obrazca »Opis prijavljenega področja: usposabljanja strokovnih kadrov«.</w:t>
      </w:r>
    </w:p>
    <w:p w14:paraId="0C1BFFC6" w14:textId="32E081DF" w:rsidR="00830B25" w:rsidRPr="00466706" w:rsidRDefault="00830B25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lastRenderedPageBreak/>
        <w:t xml:space="preserve">FINANČNA KONSTRUKCIJA </w:t>
      </w:r>
      <w:r w:rsidR="00236A53" w:rsidRPr="00466706">
        <w:rPr>
          <w:rFonts w:cs="Arial"/>
          <w:szCs w:val="20"/>
        </w:rPr>
        <w:t xml:space="preserve">ŠPORTNIH PROGRAMOV/PODROČIJ </w:t>
      </w:r>
      <w:r w:rsidRPr="00466706">
        <w:rPr>
          <w:rFonts w:cs="Arial"/>
          <w:szCs w:val="20"/>
        </w:rPr>
        <w:t>PRIJAVITELJA</w:t>
      </w:r>
    </w:p>
    <w:p w14:paraId="46C21A75" w14:textId="77777777" w:rsidR="00236A53" w:rsidRPr="00466706" w:rsidRDefault="00236A5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105332" w14:textId="72D0B760" w:rsidR="00236A53" w:rsidRPr="00466706" w:rsidRDefault="00236A53" w:rsidP="00466706">
      <w:pPr>
        <w:spacing w:after="0" w:line="276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466706">
        <w:rPr>
          <w:rFonts w:ascii="Arial" w:hAnsi="Arial" w:cs="Arial"/>
          <w:bCs/>
          <w:sz w:val="20"/>
          <w:szCs w:val="20"/>
        </w:rPr>
        <w:t>Prijavitelj v nadaljevanju navede ocenjene oziroma načrtovane prihodke in odhodke za izvajanje lastne dejavnosti oz. športnih programov in področjih za leto 202</w:t>
      </w:r>
      <w:r w:rsidR="0045358F">
        <w:rPr>
          <w:rFonts w:ascii="Arial" w:hAnsi="Arial" w:cs="Arial"/>
          <w:bCs/>
          <w:sz w:val="20"/>
          <w:szCs w:val="20"/>
        </w:rPr>
        <w:t>6</w:t>
      </w:r>
      <w:r w:rsidRPr="00466706">
        <w:rPr>
          <w:rFonts w:ascii="Arial" w:hAnsi="Arial" w:cs="Arial"/>
          <w:bCs/>
          <w:sz w:val="20"/>
          <w:szCs w:val="20"/>
        </w:rPr>
        <w:t>. Vsota načrtovanih prihodkov mora biti enaka vsoti načrtovanih odhodkov. Tu navedena finančna konstrukcija ni zavezujoče narave, pač pa predstavlja osnovo za spremljanje uspešnosti izvajanja pogodbe o sofinanciranju in namenske porabe sredstev.</w:t>
      </w:r>
    </w:p>
    <w:p w14:paraId="7D9B2890" w14:textId="77777777" w:rsidR="00236A53" w:rsidRPr="00466706" w:rsidRDefault="00236A53" w:rsidP="00466706">
      <w:pPr>
        <w:spacing w:after="0" w:line="276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19C6E8A1" w14:textId="77777777" w:rsidR="0061729E" w:rsidRPr="00466706" w:rsidRDefault="0061729E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 xml:space="preserve">OPOMBA:  </w:t>
      </w:r>
    </w:p>
    <w:p w14:paraId="7ED71584" w14:textId="77777777" w:rsidR="0061729E" w:rsidRPr="00466706" w:rsidRDefault="0061729E" w:rsidP="00466706">
      <w:pPr>
        <w:spacing w:after="0" w:line="276" w:lineRule="auto"/>
        <w:outlineLvl w:val="0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(1) Predvidene prihodke in odhodke navedite z upoštevanim DDV.</w:t>
      </w:r>
    </w:p>
    <w:p w14:paraId="6517C0DA" w14:textId="1C616F87" w:rsidR="00236A53" w:rsidRPr="00466706" w:rsidRDefault="0061729E" w:rsidP="00466706">
      <w:pPr>
        <w:spacing w:after="0" w:line="276" w:lineRule="auto"/>
        <w:outlineLvl w:val="0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t>(2) Vsota načrtovanih prihodkov mora biti enaka vsoti načrtovanih odhodkov.</w:t>
      </w:r>
    </w:p>
    <w:p w14:paraId="632BCDFC" w14:textId="77777777" w:rsidR="0061729E" w:rsidRPr="00466706" w:rsidRDefault="0061729E" w:rsidP="00466706">
      <w:pPr>
        <w:spacing w:after="0" w:line="276" w:lineRule="auto"/>
        <w:outlineLvl w:val="0"/>
        <w:rPr>
          <w:rFonts w:ascii="Arial" w:hAnsi="Arial" w:cs="Arial"/>
          <w:i/>
          <w:iCs/>
          <w:sz w:val="20"/>
          <w:szCs w:val="20"/>
        </w:rPr>
      </w:pPr>
    </w:p>
    <w:p w14:paraId="4856938F" w14:textId="5CDF6FC9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/>
          <w:sz w:val="20"/>
          <w:szCs w:val="20"/>
        </w:rPr>
      </w:pPr>
      <w:r w:rsidRPr="00466706">
        <w:rPr>
          <w:rFonts w:ascii="Arial" w:hAnsi="Arial" w:cs="Arial"/>
          <w:b/>
          <w:sz w:val="20"/>
          <w:szCs w:val="20"/>
        </w:rPr>
        <w:t>Načrtovani prihodki (v 202</w:t>
      </w:r>
      <w:r w:rsidR="003061C2">
        <w:rPr>
          <w:rFonts w:ascii="Arial" w:hAnsi="Arial" w:cs="Arial"/>
          <w:b/>
          <w:sz w:val="20"/>
          <w:szCs w:val="20"/>
        </w:rPr>
        <w:t>6</w:t>
      </w:r>
      <w:r w:rsidRPr="00466706">
        <w:rPr>
          <w:rFonts w:ascii="Arial" w:hAnsi="Arial" w:cs="Arial"/>
          <w:b/>
          <w:sz w:val="20"/>
          <w:szCs w:val="20"/>
        </w:rPr>
        <w:t>) za izvajanje razpisanih športnih programov in njihovi deleži:</w:t>
      </w:r>
    </w:p>
    <w:p w14:paraId="3DBED49B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228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71"/>
        <w:gridCol w:w="1560"/>
        <w:gridCol w:w="783"/>
        <w:gridCol w:w="14"/>
      </w:tblGrid>
      <w:tr w:rsidR="00236A53" w:rsidRPr="00466706" w14:paraId="23040DBC" w14:textId="77777777" w:rsidTr="000066EF">
        <w:trPr>
          <w:gridAfter w:val="1"/>
          <w:wAfter w:w="14" w:type="dxa"/>
        </w:trPr>
        <w:tc>
          <w:tcPr>
            <w:tcW w:w="68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41DCD2" w14:textId="77777777" w:rsidR="00236A53" w:rsidRPr="00466706" w:rsidRDefault="00236A53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Viri financiranja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C1374F" w14:textId="77777777" w:rsidR="00236A53" w:rsidRPr="00466706" w:rsidRDefault="00236A53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Prihodki v EUR</w:t>
            </w: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3B56D" w14:textId="77777777" w:rsidR="00236A53" w:rsidRPr="00466706" w:rsidRDefault="00236A53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v %</w:t>
            </w:r>
          </w:p>
        </w:tc>
      </w:tr>
      <w:tr w:rsidR="00236A53" w:rsidRPr="00466706" w14:paraId="3D8AC010" w14:textId="77777777" w:rsidTr="000066EF">
        <w:trPr>
          <w:trHeight w:val="231"/>
        </w:trPr>
        <w:tc>
          <w:tcPr>
            <w:tcW w:w="922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D8FB7CA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Lastna sredstva:</w:t>
            </w:r>
          </w:p>
        </w:tc>
      </w:tr>
      <w:tr w:rsidR="00236A53" w:rsidRPr="00466706" w14:paraId="7171FF93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0EF6ED13" w14:textId="77777777" w:rsidR="00236A53" w:rsidRPr="00466706" w:rsidRDefault="00236A53" w:rsidP="00466706">
            <w:pPr>
              <w:tabs>
                <w:tab w:val="left" w:pos="0"/>
              </w:tabs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članarina</w:t>
            </w:r>
          </w:p>
        </w:tc>
        <w:tc>
          <w:tcPr>
            <w:tcW w:w="1560" w:type="dxa"/>
            <w:vAlign w:val="center"/>
          </w:tcPr>
          <w:p w14:paraId="31F19B6A" w14:textId="2EF5DE61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CE3FD1D" w14:textId="2C3F5A7D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16AE9412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3D669387" w14:textId="77777777" w:rsidR="00236A53" w:rsidRPr="00466706" w:rsidRDefault="00236A53" w:rsidP="00466706">
            <w:pPr>
              <w:tabs>
                <w:tab w:val="left" w:pos="0"/>
              </w:tabs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466706">
              <w:rPr>
                <w:rFonts w:ascii="Arial" w:hAnsi="Arial" w:cs="Arial"/>
                <w:sz w:val="20"/>
                <w:szCs w:val="20"/>
              </w:rPr>
              <w:t>vadnina</w:t>
            </w:r>
            <w:proofErr w:type="spellEnd"/>
          </w:p>
        </w:tc>
        <w:tc>
          <w:tcPr>
            <w:tcW w:w="1560" w:type="dxa"/>
            <w:vAlign w:val="center"/>
          </w:tcPr>
          <w:p w14:paraId="233675E4" w14:textId="35181211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7B55691E" w14:textId="0A08C122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62070529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427326DE" w14:textId="6E642ACC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drugo </w:t>
            </w: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(navedite): 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6A6F28E" w14:textId="0563C276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5DB41E9B" w14:textId="5586192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26C5D0A4" w14:textId="77777777" w:rsidTr="000066EF">
        <w:trPr>
          <w:trHeight w:val="231"/>
        </w:trPr>
        <w:tc>
          <w:tcPr>
            <w:tcW w:w="9228" w:type="dxa"/>
            <w:gridSpan w:val="4"/>
            <w:tcBorders>
              <w:right w:val="single" w:sz="4" w:space="0" w:color="auto"/>
            </w:tcBorders>
          </w:tcPr>
          <w:p w14:paraId="425DE277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Sofinanciranje Občine Gornji Grad: </w:t>
            </w:r>
          </w:p>
        </w:tc>
      </w:tr>
      <w:tr w:rsidR="00236A53" w:rsidRPr="00466706" w14:paraId="5468ACA9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0DE1DC27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Prostočasna športna vzgoja otrok in mladine – celoletni šp. programi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2CC77CF7" w14:textId="1B65344F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7C11DD6E" w14:textId="4260EEC2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63FE1253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4EB4B838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Prostočasna športna vzgoja otrok in mladine- promocijski šp. programi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060C1A9B" w14:textId="4FCE1F03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1965731E" w14:textId="7A470F40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6D3AABF2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2511DE7C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Športna vzgoja otrok in mladine, usmerjene v kakovostni in vrhunski šport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3990F6D7" w14:textId="29F15CA5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095A6E00" w14:textId="0AC2E876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0CADCE51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7EE35AB9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Kakovostni  šport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31C5620" w14:textId="5BE25BA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2121119F" w14:textId="1210E56E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3E6DDAEA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02D0ACD5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Vrhunski šport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1A830BB9" w14:textId="3A86D165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30656F5C" w14:textId="2A6B40AD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14BC3EB7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17740938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Športna rekreacija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59926463" w14:textId="05283796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602208E6" w14:textId="4542C225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76D2886D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14BEC02F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Šport starejših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4DF8C69" w14:textId="4BFDECBD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3F1A80F8" w14:textId="74899F5E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1CE67BE4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right w:val="single" w:sz="4" w:space="0" w:color="auto"/>
            </w:tcBorders>
          </w:tcPr>
          <w:p w14:paraId="05C8B1BE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Drugo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F57681D" w14:textId="3A27DF16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5742132D" w14:textId="73E77FB4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136AA660" w14:textId="77777777" w:rsidTr="000066EF">
        <w:trPr>
          <w:trHeight w:val="231"/>
        </w:trPr>
        <w:tc>
          <w:tcPr>
            <w:tcW w:w="9228" w:type="dxa"/>
            <w:gridSpan w:val="4"/>
            <w:tcBorders>
              <w:right w:val="single" w:sz="4" w:space="0" w:color="auto"/>
            </w:tcBorders>
          </w:tcPr>
          <w:p w14:paraId="512BABCD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Druga sofinanciranja (razpisi):</w:t>
            </w:r>
          </w:p>
        </w:tc>
      </w:tr>
      <w:tr w:rsidR="00236A53" w:rsidRPr="00466706" w14:paraId="720E4D01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7D7D6E9D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Fundacija za šport</w:t>
            </w:r>
          </w:p>
        </w:tc>
        <w:tc>
          <w:tcPr>
            <w:tcW w:w="1560" w:type="dxa"/>
            <w:vAlign w:val="center"/>
          </w:tcPr>
          <w:p w14:paraId="500970A6" w14:textId="504C08D3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53374A3" w14:textId="760FB389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5041660D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29AD1D9F" w14:textId="77777777" w:rsidR="00236A53" w:rsidRPr="00466706" w:rsidRDefault="00236A53" w:rsidP="00466706">
            <w:pPr>
              <w:tabs>
                <w:tab w:val="left" w:pos="889"/>
              </w:tabs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državna in evropska sredstva </w:t>
            </w:r>
            <w:r w:rsidRPr="00466706">
              <w:rPr>
                <w:rFonts w:ascii="Arial" w:hAnsi="Arial" w:cs="Arial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715612C8" w14:textId="0D8E6632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0E1B8170" w14:textId="690A2AC9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0EE19354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77F4DBAF" w14:textId="54FA45A0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drugo </w:t>
            </w: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(navedite): 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79CB60C" w14:textId="0F68591B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200AC60" w14:textId="7F5337F2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46CFAFB6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7EDDB6AF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Sponzorska sredstva</w:t>
            </w:r>
          </w:p>
        </w:tc>
        <w:tc>
          <w:tcPr>
            <w:tcW w:w="1560" w:type="dxa"/>
            <w:vAlign w:val="center"/>
          </w:tcPr>
          <w:p w14:paraId="1AB6481E" w14:textId="7D74794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5DF97A24" w14:textId="74CC18DE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3231F049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2894C3E4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Donatorska sredstva</w:t>
            </w:r>
          </w:p>
        </w:tc>
        <w:tc>
          <w:tcPr>
            <w:tcW w:w="1560" w:type="dxa"/>
            <w:vAlign w:val="center"/>
          </w:tcPr>
          <w:p w14:paraId="6E2BD572" w14:textId="4639C36E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2A86B87" w14:textId="4B80FA15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1353F67F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</w:tcPr>
          <w:p w14:paraId="40DBFCFB" w14:textId="61230C55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Drugo </w:t>
            </w: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(navedite): 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2850891" w14:textId="198BC28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54A68548" w14:textId="1F82C1C6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3B62BF43" w14:textId="77777777" w:rsidTr="000066EF">
        <w:trPr>
          <w:gridAfter w:val="1"/>
          <w:wAfter w:w="14" w:type="dxa"/>
          <w:trHeight w:val="231"/>
        </w:trPr>
        <w:tc>
          <w:tcPr>
            <w:tcW w:w="6871" w:type="dxa"/>
            <w:tcBorders>
              <w:bottom w:val="single" w:sz="4" w:space="0" w:color="auto"/>
            </w:tcBorders>
          </w:tcPr>
          <w:p w14:paraId="172429BA" w14:textId="77777777" w:rsidR="00236A53" w:rsidRPr="00466706" w:rsidRDefault="00236A53" w:rsidP="00466706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SKUPAJ: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16171E6" w14:textId="53175034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5B80A2" w14:textId="15BA8AEF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49008767" w14:textId="77777777" w:rsidR="00236A53" w:rsidRPr="00466706" w:rsidRDefault="00236A5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84DC1DB" w14:textId="77777777" w:rsidR="00236A53" w:rsidRPr="00466706" w:rsidRDefault="00236A53" w:rsidP="00466706">
      <w:pPr>
        <w:spacing w:after="0" w:line="276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ADD42B8" w14:textId="394150D6" w:rsidR="00236A53" w:rsidRPr="00466706" w:rsidRDefault="00236A53" w:rsidP="0046670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706">
        <w:rPr>
          <w:rFonts w:ascii="Arial" w:hAnsi="Arial" w:cs="Arial"/>
          <w:b/>
          <w:sz w:val="20"/>
          <w:szCs w:val="20"/>
        </w:rPr>
        <w:br w:type="page"/>
      </w:r>
    </w:p>
    <w:p w14:paraId="284E21B2" w14:textId="4A399C64" w:rsidR="00236A53" w:rsidRPr="00466706" w:rsidRDefault="00236A53" w:rsidP="00466706">
      <w:pPr>
        <w:spacing w:after="0" w:line="276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466706">
        <w:rPr>
          <w:rFonts w:ascii="Arial" w:hAnsi="Arial" w:cs="Arial"/>
          <w:b/>
          <w:sz w:val="20"/>
          <w:szCs w:val="20"/>
        </w:rPr>
        <w:lastRenderedPageBreak/>
        <w:t>Načrtovani odhodki (v 202</w:t>
      </w:r>
      <w:r w:rsidR="0045358F">
        <w:rPr>
          <w:rFonts w:ascii="Arial" w:hAnsi="Arial" w:cs="Arial"/>
          <w:b/>
          <w:sz w:val="20"/>
          <w:szCs w:val="20"/>
        </w:rPr>
        <w:t>6</w:t>
      </w:r>
      <w:r w:rsidRPr="00466706">
        <w:rPr>
          <w:rFonts w:ascii="Arial" w:hAnsi="Arial" w:cs="Arial"/>
          <w:b/>
          <w:sz w:val="20"/>
          <w:szCs w:val="20"/>
        </w:rPr>
        <w:t>) za izvajanje razpisanih športnih programov in njihovi deleži:</w:t>
      </w:r>
    </w:p>
    <w:p w14:paraId="1BE606FF" w14:textId="77777777" w:rsidR="00236A53" w:rsidRPr="00466706" w:rsidRDefault="00236A53" w:rsidP="00466706">
      <w:pPr>
        <w:spacing w:after="0" w:line="276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194" w:type="dxa"/>
        <w:tblInd w:w="-3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37"/>
        <w:gridCol w:w="1560"/>
        <w:gridCol w:w="783"/>
        <w:gridCol w:w="14"/>
      </w:tblGrid>
      <w:tr w:rsidR="00236A53" w:rsidRPr="00466706" w14:paraId="09BE2F7A" w14:textId="77777777" w:rsidTr="000066EF">
        <w:trPr>
          <w:gridAfter w:val="1"/>
          <w:wAfter w:w="14" w:type="dxa"/>
        </w:trPr>
        <w:tc>
          <w:tcPr>
            <w:tcW w:w="68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4AAD66" w14:textId="7777777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Postavke odhodkov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EB2301" w14:textId="7777777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Odhodki v EUR</w:t>
            </w: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ACE6E" w14:textId="7777777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v %</w:t>
            </w:r>
          </w:p>
        </w:tc>
      </w:tr>
      <w:tr w:rsidR="00236A53" w:rsidRPr="00466706" w14:paraId="751EC524" w14:textId="77777777" w:rsidTr="000066EF">
        <w:trPr>
          <w:gridAfter w:val="1"/>
          <w:wAfter w:w="14" w:type="dxa"/>
          <w:trHeight w:val="163"/>
        </w:trPr>
        <w:tc>
          <w:tcPr>
            <w:tcW w:w="6837" w:type="dxa"/>
            <w:tcBorders>
              <w:top w:val="single" w:sz="4" w:space="0" w:color="auto"/>
            </w:tcBorders>
          </w:tcPr>
          <w:p w14:paraId="603002CE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Športni programi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CE88E7A" w14:textId="7777777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AE9889" w14:textId="7777777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A53" w:rsidRPr="00466706" w14:paraId="4F75A6E8" w14:textId="77777777" w:rsidTr="000066EF">
        <w:trPr>
          <w:trHeight w:val="56"/>
        </w:trPr>
        <w:tc>
          <w:tcPr>
            <w:tcW w:w="9194" w:type="dxa"/>
            <w:gridSpan w:val="4"/>
            <w:tcBorders>
              <w:right w:val="single" w:sz="4" w:space="0" w:color="auto"/>
            </w:tcBorders>
          </w:tcPr>
          <w:p w14:paraId="387DDC35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Stroški strokovnega kadra v športu:</w:t>
            </w:r>
          </w:p>
        </w:tc>
      </w:tr>
      <w:tr w:rsidR="00236A53" w:rsidRPr="00466706" w14:paraId="73669975" w14:textId="77777777" w:rsidTr="000066EF">
        <w:trPr>
          <w:gridAfter w:val="1"/>
          <w:wAfter w:w="14" w:type="dxa"/>
          <w:trHeight w:val="56"/>
        </w:trPr>
        <w:tc>
          <w:tcPr>
            <w:tcW w:w="6837" w:type="dxa"/>
          </w:tcPr>
          <w:p w14:paraId="6F910153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redno zaposleni</w:t>
            </w:r>
          </w:p>
        </w:tc>
        <w:tc>
          <w:tcPr>
            <w:tcW w:w="1560" w:type="dxa"/>
            <w:vAlign w:val="center"/>
          </w:tcPr>
          <w:p w14:paraId="28ECAE56" w14:textId="35AF36FB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AE8E359" w14:textId="6CAE753E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7131F322" w14:textId="77777777" w:rsidTr="000066EF">
        <w:trPr>
          <w:gridAfter w:val="1"/>
          <w:wAfter w:w="14" w:type="dxa"/>
          <w:trHeight w:val="73"/>
        </w:trPr>
        <w:tc>
          <w:tcPr>
            <w:tcW w:w="6837" w:type="dxa"/>
          </w:tcPr>
          <w:p w14:paraId="421A0C53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honorarni sodelavci</w:t>
            </w:r>
          </w:p>
        </w:tc>
        <w:tc>
          <w:tcPr>
            <w:tcW w:w="1560" w:type="dxa"/>
            <w:vAlign w:val="center"/>
          </w:tcPr>
          <w:p w14:paraId="7C579880" w14:textId="374F9651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7826A39" w14:textId="6B71E67E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0B6E04C5" w14:textId="77777777" w:rsidTr="000066EF">
        <w:trPr>
          <w:gridAfter w:val="1"/>
          <w:wAfter w:w="14" w:type="dxa"/>
          <w:trHeight w:val="73"/>
        </w:trPr>
        <w:tc>
          <w:tcPr>
            <w:tcW w:w="6837" w:type="dxa"/>
            <w:tcBorders>
              <w:right w:val="single" w:sz="4" w:space="0" w:color="auto"/>
            </w:tcBorders>
            <w:vAlign w:val="center"/>
          </w:tcPr>
          <w:p w14:paraId="244944CE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Stroški izobraževanja strokovnega kadra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9E16A94" w14:textId="0E85ABF0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7C27E24" w14:textId="7B06F09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6EA0149A" w14:textId="77777777" w:rsidTr="000066EF">
        <w:trPr>
          <w:trHeight w:val="73"/>
        </w:trPr>
        <w:tc>
          <w:tcPr>
            <w:tcW w:w="9194" w:type="dxa"/>
            <w:gridSpan w:val="4"/>
            <w:tcBorders>
              <w:right w:val="single" w:sz="4" w:space="0" w:color="auto"/>
            </w:tcBorders>
            <w:vAlign w:val="center"/>
          </w:tcPr>
          <w:p w14:paraId="16B9BD4E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Stroški objekta:</w:t>
            </w:r>
          </w:p>
        </w:tc>
      </w:tr>
      <w:tr w:rsidR="00236A53" w:rsidRPr="00466706" w14:paraId="660AC6AA" w14:textId="77777777" w:rsidTr="000066EF">
        <w:trPr>
          <w:gridAfter w:val="1"/>
          <w:wAfter w:w="14" w:type="dxa"/>
          <w:trHeight w:val="73"/>
        </w:trPr>
        <w:tc>
          <w:tcPr>
            <w:tcW w:w="6837" w:type="dxa"/>
            <w:tcBorders>
              <w:right w:val="single" w:sz="4" w:space="0" w:color="auto"/>
            </w:tcBorders>
            <w:vAlign w:val="center"/>
          </w:tcPr>
          <w:p w14:paraId="0E434BCA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strošek najema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6BF30F7" w14:textId="18670C20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FC6507E" w14:textId="03166356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0BB92EAC" w14:textId="77777777" w:rsidTr="000066EF">
        <w:trPr>
          <w:gridAfter w:val="1"/>
          <w:wAfter w:w="14" w:type="dxa"/>
          <w:trHeight w:val="73"/>
        </w:trPr>
        <w:tc>
          <w:tcPr>
            <w:tcW w:w="6837" w:type="dxa"/>
            <w:tcBorders>
              <w:right w:val="single" w:sz="4" w:space="0" w:color="auto"/>
            </w:tcBorders>
            <w:vAlign w:val="center"/>
          </w:tcPr>
          <w:p w14:paraId="4674603E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strošek tekočega vzdrževanja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799D075B" w14:textId="4D06A168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8303049" w14:textId="429B6CFF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6E14C42A" w14:textId="77777777" w:rsidTr="000066EF">
        <w:trPr>
          <w:trHeight w:val="56"/>
        </w:trPr>
        <w:tc>
          <w:tcPr>
            <w:tcW w:w="9194" w:type="dxa"/>
            <w:gridSpan w:val="4"/>
            <w:tcBorders>
              <w:right w:val="single" w:sz="4" w:space="0" w:color="auto"/>
            </w:tcBorders>
          </w:tcPr>
          <w:p w14:paraId="5A404144" w14:textId="77777777" w:rsidR="00236A53" w:rsidRPr="00466706" w:rsidRDefault="00236A53" w:rsidP="00466706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Materialni stroški:</w:t>
            </w:r>
          </w:p>
        </w:tc>
      </w:tr>
      <w:tr w:rsidR="00236A53" w:rsidRPr="00466706" w14:paraId="717B6322" w14:textId="77777777" w:rsidTr="000066EF">
        <w:trPr>
          <w:gridAfter w:val="1"/>
          <w:wAfter w:w="14" w:type="dxa"/>
          <w:trHeight w:val="56"/>
        </w:trPr>
        <w:tc>
          <w:tcPr>
            <w:tcW w:w="6837" w:type="dxa"/>
          </w:tcPr>
          <w:p w14:paraId="2DB65FC4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administracija in tehnični kader</w:t>
            </w:r>
          </w:p>
        </w:tc>
        <w:tc>
          <w:tcPr>
            <w:tcW w:w="1560" w:type="dxa"/>
            <w:vAlign w:val="center"/>
          </w:tcPr>
          <w:p w14:paraId="4884BA3E" w14:textId="1AEE19E1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6E9C6C6" w14:textId="6E8ED1E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0557519E" w14:textId="77777777" w:rsidTr="000066EF">
        <w:trPr>
          <w:gridAfter w:val="1"/>
          <w:wAfter w:w="14" w:type="dxa"/>
          <w:trHeight w:val="56"/>
        </w:trPr>
        <w:tc>
          <w:tcPr>
            <w:tcW w:w="6837" w:type="dxa"/>
          </w:tcPr>
          <w:p w14:paraId="2596FAF3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športna oprema, rekviziti in pripomočki</w:t>
            </w:r>
          </w:p>
        </w:tc>
        <w:tc>
          <w:tcPr>
            <w:tcW w:w="1560" w:type="dxa"/>
            <w:vAlign w:val="center"/>
          </w:tcPr>
          <w:p w14:paraId="2C260FD3" w14:textId="26E07497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B39D96F" w14:textId="58315FA3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704A9B47" w14:textId="77777777" w:rsidTr="000066EF">
        <w:trPr>
          <w:gridAfter w:val="1"/>
          <w:wAfter w:w="14" w:type="dxa"/>
          <w:trHeight w:val="56"/>
        </w:trPr>
        <w:tc>
          <w:tcPr>
            <w:tcW w:w="6837" w:type="dxa"/>
          </w:tcPr>
          <w:p w14:paraId="01E2C928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stroški tekmovanj </w:t>
            </w:r>
          </w:p>
        </w:tc>
        <w:tc>
          <w:tcPr>
            <w:tcW w:w="1560" w:type="dxa"/>
            <w:vAlign w:val="center"/>
          </w:tcPr>
          <w:p w14:paraId="744BC431" w14:textId="78035C2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9B282A4" w14:textId="1C70554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4FBDA025" w14:textId="77777777" w:rsidTr="000066EF">
        <w:trPr>
          <w:gridAfter w:val="1"/>
          <w:wAfter w:w="14" w:type="dxa"/>
          <w:trHeight w:val="56"/>
        </w:trPr>
        <w:tc>
          <w:tcPr>
            <w:tcW w:w="6837" w:type="dxa"/>
          </w:tcPr>
          <w:p w14:paraId="7933DA7E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  - drugo </w:t>
            </w:r>
            <w:r w:rsidRPr="00466706">
              <w:rPr>
                <w:rFonts w:ascii="Arial" w:hAnsi="Arial" w:cs="Arial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5551FC99" w14:textId="55FDD74B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55457EB" w14:textId="526BC891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6A53" w:rsidRPr="00466706" w14:paraId="11102E61" w14:textId="77777777" w:rsidTr="000066EF">
        <w:trPr>
          <w:gridAfter w:val="1"/>
          <w:wAfter w:w="14" w:type="dxa"/>
          <w:trHeight w:val="64"/>
        </w:trPr>
        <w:tc>
          <w:tcPr>
            <w:tcW w:w="6837" w:type="dxa"/>
            <w:tcBorders>
              <w:bottom w:val="single" w:sz="4" w:space="0" w:color="auto"/>
            </w:tcBorders>
          </w:tcPr>
          <w:p w14:paraId="38B59A1C" w14:textId="77777777" w:rsidR="00236A53" w:rsidRPr="00466706" w:rsidRDefault="00236A53" w:rsidP="00466706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SKUPAJ: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9E608E1" w14:textId="146B9D8C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EF5802" w14:textId="076D156A" w:rsidR="00236A53" w:rsidRPr="00466706" w:rsidRDefault="00236A53" w:rsidP="00466706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end"/>
            </w:r>
          </w:p>
        </w:tc>
      </w:tr>
    </w:tbl>
    <w:p w14:paraId="5092ECDD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/>
          <w:sz w:val="20"/>
          <w:szCs w:val="20"/>
        </w:rPr>
      </w:pPr>
    </w:p>
    <w:p w14:paraId="2F02874F" w14:textId="77777777" w:rsidR="00236A53" w:rsidRPr="00466706" w:rsidRDefault="00236A53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AFF534C" w14:textId="77777777" w:rsidR="0061729E" w:rsidRPr="00466706" w:rsidRDefault="0061729E" w:rsidP="0046670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66706">
        <w:rPr>
          <w:rFonts w:ascii="Arial" w:hAnsi="Arial" w:cs="Arial"/>
          <w:bCs/>
          <w:sz w:val="20"/>
          <w:szCs w:val="20"/>
        </w:rPr>
        <w:t>OPOMBA:</w:t>
      </w:r>
    </w:p>
    <w:p w14:paraId="402B7096" w14:textId="77777777" w:rsidR="0061729E" w:rsidRPr="00466706" w:rsidRDefault="0061729E" w:rsidP="0046670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Hlk140526822"/>
      <w:r w:rsidRPr="00466706">
        <w:rPr>
          <w:rFonts w:ascii="Arial" w:hAnsi="Arial" w:cs="Arial"/>
          <w:bCs/>
          <w:sz w:val="20"/>
          <w:szCs w:val="20"/>
        </w:rPr>
        <w:t xml:space="preserve">Prijavitelju se kot upravičene stroške prizna potne stroške, kilometrino in/ali dnevnice največ do skupaj 10 % vseh prijavljenih stroškov. </w:t>
      </w:r>
    </w:p>
    <w:p w14:paraId="3C0000D3" w14:textId="5D8B0C7F" w:rsidR="00236A53" w:rsidRPr="00466706" w:rsidRDefault="0061729E" w:rsidP="00466706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66706">
        <w:rPr>
          <w:rFonts w:ascii="Arial" w:hAnsi="Arial" w:cs="Arial"/>
          <w:bCs/>
          <w:sz w:val="20"/>
          <w:szCs w:val="20"/>
        </w:rPr>
        <w:t>Prijavitelju se kot upravičene stroške prizna vse stroške, povezane z izobraževanjem oz. usposabljanjem strokovnih delavcev, vendar skupna višina odobrenih sredstev za razvojne dejavnosti v športu ne sme preseči skupaj 20 % vseh odobrenih sredstev na tem javnem razpisu.</w:t>
      </w:r>
      <w:bookmarkEnd w:id="0"/>
    </w:p>
    <w:p w14:paraId="5B09DBB4" w14:textId="77777777" w:rsidR="0061729E" w:rsidRPr="00466706" w:rsidRDefault="0061729E" w:rsidP="00466706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AB8272D" w14:textId="77777777" w:rsidR="0061729E" w:rsidRPr="00466706" w:rsidRDefault="0061729E" w:rsidP="00466706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B2CF382" w14:textId="5FB07C4D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i/>
          <w:iCs/>
          <w:sz w:val="20"/>
          <w:szCs w:val="20"/>
        </w:rPr>
      </w:pPr>
      <w:r w:rsidRPr="00466706">
        <w:rPr>
          <w:rFonts w:ascii="Arial" w:hAnsi="Arial" w:cs="Arial"/>
          <w:i/>
          <w:iCs/>
          <w:sz w:val="20"/>
          <w:szCs w:val="20"/>
        </w:rPr>
        <w:br w:type="page"/>
      </w:r>
    </w:p>
    <w:p w14:paraId="31120009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i/>
          <w:iCs/>
          <w:sz w:val="20"/>
          <w:szCs w:val="20"/>
        </w:rPr>
      </w:pPr>
    </w:p>
    <w:p w14:paraId="1271AE94" w14:textId="7A276567" w:rsidR="00236A53" w:rsidRPr="00466706" w:rsidRDefault="00236A53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t xml:space="preserve">PRIZNANI STATUS PRIJAVITELJA </w:t>
      </w:r>
    </w:p>
    <w:p w14:paraId="65942895" w14:textId="77777777" w:rsidR="00236A53" w:rsidRPr="00466706" w:rsidRDefault="00236A53" w:rsidP="004667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2562"/>
      </w:tblGrid>
      <w:tr w:rsidR="00236A53" w:rsidRPr="00466706" w14:paraId="1541BE7C" w14:textId="77777777" w:rsidTr="000066EF">
        <w:trPr>
          <w:trHeight w:val="44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4FD4C" w14:textId="2B5E5E25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Izvajalec je član NPŠZ (tj. nacionalne panožne športne zveze)</w:t>
            </w:r>
            <w:r w:rsidR="00DE3456" w:rsidRPr="00466706">
              <w:rPr>
                <w:rFonts w:ascii="Arial" w:hAnsi="Arial" w:cs="Arial"/>
                <w:bCs/>
                <w:sz w:val="20"/>
                <w:szCs w:val="20"/>
              </w:rPr>
              <w:t xml:space="preserve"> (Opomba 1)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373B" w14:textId="77777777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236A53" w:rsidRPr="00466706" w14:paraId="52BB3E05" w14:textId="77777777" w:rsidTr="000066EF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54BD4" w14:textId="77777777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Izvajalec je član OŠZ (tj. občinske športne zveze)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C103" w14:textId="77777777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236A53" w:rsidRPr="00466706" w14:paraId="6B8A6DA4" w14:textId="77777777" w:rsidTr="000066EF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72CEA" w14:textId="77777777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Izvajalec ima status nevladne organizacije v javnem</w:t>
            </w:r>
          </w:p>
          <w:p w14:paraId="69930ACF" w14:textId="40F6815C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Interesu</w:t>
            </w:r>
            <w:r w:rsidR="00DE3456" w:rsidRPr="00466706">
              <w:rPr>
                <w:rFonts w:ascii="Arial" w:hAnsi="Arial" w:cs="Arial"/>
                <w:bCs/>
                <w:sz w:val="20"/>
                <w:szCs w:val="20"/>
              </w:rPr>
              <w:t xml:space="preserve"> (Opomba 2)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A681" w14:textId="77777777" w:rsidR="00236A53" w:rsidRPr="00466706" w:rsidRDefault="00236A53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</w:tbl>
    <w:p w14:paraId="389D110F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7FDA3F02" w14:textId="77777777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>OPOMBA:</w:t>
      </w:r>
    </w:p>
    <w:p w14:paraId="72B03EC3" w14:textId="77777777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>(1) Podatki se preverijo v javno dostopni uradni evidenci.</w:t>
      </w:r>
    </w:p>
    <w:p w14:paraId="6E64B599" w14:textId="77777777" w:rsidR="00C96EEE" w:rsidRPr="00466706" w:rsidRDefault="00C96EEE" w:rsidP="00466706">
      <w:pPr>
        <w:spacing w:after="0" w:line="276" w:lineRule="auto"/>
        <w:jc w:val="both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>(2) Prijavitelj k prijavi priloži dokazilo, da ima pridobljen status nevladne organizacije v javnem interesu.</w:t>
      </w:r>
    </w:p>
    <w:p w14:paraId="0E6D0702" w14:textId="77777777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57AB751E" w14:textId="03020D35" w:rsidR="00C96EEE" w:rsidRPr="00466706" w:rsidRDefault="00C96EEE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t xml:space="preserve">ČLANSTVO PRIJAVITELJA </w:t>
      </w:r>
    </w:p>
    <w:p w14:paraId="28D75F5A" w14:textId="09F26F04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2562"/>
      </w:tblGrid>
      <w:tr w:rsidR="00C96EEE" w:rsidRPr="00466706" w14:paraId="267809FB" w14:textId="77777777" w:rsidTr="000066EF">
        <w:trPr>
          <w:trHeight w:val="44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CD0CF" w14:textId="7D7A6D28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Število vseh članov prijavitelja (Opomba 1)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90D5" w14:textId="060F2949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C96EEE" w:rsidRPr="00466706" w14:paraId="158A6748" w14:textId="77777777" w:rsidTr="000066EF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3AA6A" w14:textId="2E69C1C5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Število članov občanov (Opomba 1,2)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823F" w14:textId="3D8577DB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E17CF5" w:rsidRPr="00466706" w14:paraId="02C5DC65" w14:textId="77777777" w:rsidTr="000066EF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6937E" w14:textId="1E6E0C4F" w:rsidR="00E17CF5" w:rsidRPr="00466706" w:rsidRDefault="00E17CF5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Število vseh registriranih športnikov (Opomba 1)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2A54" w14:textId="22E28C02" w:rsidR="00E17CF5" w:rsidRPr="00466706" w:rsidRDefault="00E17CF5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E17CF5" w:rsidRPr="00466706" w14:paraId="0A950A65" w14:textId="77777777" w:rsidTr="000066EF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A96CC" w14:textId="05D458A1" w:rsidR="00E17CF5" w:rsidRPr="00466706" w:rsidRDefault="00E17CF5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Število kategoriziranih športnikov občanov (Opomba 1, 2)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E47B" w14:textId="3FE6B844" w:rsidR="00E17CF5" w:rsidRPr="00466706" w:rsidRDefault="00E17CF5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5975BE02" w14:textId="77777777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3918EE67" w14:textId="2AE40C67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>OPOMBA:</w:t>
      </w:r>
    </w:p>
    <w:p w14:paraId="7F444122" w14:textId="47F42D75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>(1) Upoštevajo se le člani, ki so imeli v letu pred objavo javnega razpisa plačano članarino</w:t>
      </w:r>
      <w:r w:rsidR="00F4583F">
        <w:rPr>
          <w:rFonts w:ascii="Arial" w:hAnsi="Arial" w:cs="Arial"/>
          <w:bCs/>
          <w:i/>
          <w:iCs/>
          <w:sz w:val="20"/>
          <w:szCs w:val="20"/>
        </w:rPr>
        <w:t xml:space="preserve"> (stanje na dan 31.12.202</w:t>
      </w:r>
      <w:r w:rsidR="0045358F">
        <w:rPr>
          <w:rFonts w:ascii="Arial" w:hAnsi="Arial" w:cs="Arial"/>
          <w:bCs/>
          <w:i/>
          <w:iCs/>
          <w:sz w:val="20"/>
          <w:szCs w:val="20"/>
        </w:rPr>
        <w:t>5</w:t>
      </w:r>
      <w:r w:rsidR="00F4583F">
        <w:rPr>
          <w:rFonts w:ascii="Arial" w:hAnsi="Arial" w:cs="Arial"/>
          <w:bCs/>
          <w:i/>
          <w:iCs/>
          <w:sz w:val="20"/>
          <w:szCs w:val="20"/>
        </w:rPr>
        <w:t>)</w:t>
      </w:r>
      <w:r w:rsidRPr="00466706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23D21586" w14:textId="1FCF6F69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 xml:space="preserve">(2) Upoštevajo se le člani, </w:t>
      </w:r>
      <w:r w:rsidRPr="00466706">
        <w:rPr>
          <w:rFonts w:ascii="Arial" w:hAnsi="Arial" w:cs="Arial"/>
          <w:bCs/>
          <w:i/>
          <w:iCs/>
          <w:kern w:val="0"/>
          <w:sz w:val="20"/>
          <w:szCs w:val="20"/>
          <w14:ligatures w14:val="none"/>
        </w:rPr>
        <w:t xml:space="preserve">ki imajo na dan oddaje prijave na javni razpis urejeno stalno ali začasno prebivališče na območju </w:t>
      </w:r>
      <w:r w:rsidR="00F4583F">
        <w:rPr>
          <w:rFonts w:ascii="Arial" w:hAnsi="Arial" w:cs="Arial"/>
          <w:bCs/>
          <w:i/>
          <w:iCs/>
          <w:kern w:val="0"/>
          <w:sz w:val="20"/>
          <w:szCs w:val="20"/>
          <w14:ligatures w14:val="none"/>
        </w:rPr>
        <w:t>o</w:t>
      </w:r>
      <w:r w:rsidRPr="00466706">
        <w:rPr>
          <w:rFonts w:ascii="Arial" w:hAnsi="Arial" w:cs="Arial"/>
          <w:bCs/>
          <w:i/>
          <w:iCs/>
          <w:kern w:val="0"/>
          <w:sz w:val="20"/>
          <w:szCs w:val="20"/>
          <w14:ligatures w14:val="none"/>
        </w:rPr>
        <w:t>bčine Gornji Grad.</w:t>
      </w:r>
    </w:p>
    <w:p w14:paraId="551E5F47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605D1F79" w14:textId="43FD870B" w:rsidR="00236A53" w:rsidRPr="00466706" w:rsidRDefault="00C96EEE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t>ORGANIZIRANOST PRIJAVITELJA</w:t>
      </w:r>
    </w:p>
    <w:p w14:paraId="1A60F641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464C29D6" w14:textId="596299E3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  <w:r w:rsidRPr="00466706">
        <w:rPr>
          <w:rFonts w:ascii="Arial" w:hAnsi="Arial" w:cs="Arial"/>
          <w:bCs/>
          <w:sz w:val="20"/>
          <w:szCs w:val="20"/>
        </w:rPr>
        <w:t>Prijavitelj spodaj navede športne objekte in površine za šport v naravi, na katerih prijavitelj izvaja prijavljene programe</w:t>
      </w:r>
    </w:p>
    <w:p w14:paraId="131B8A5C" w14:textId="77777777" w:rsidR="00C96EEE" w:rsidRPr="00466706" w:rsidRDefault="00C96EEE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835"/>
        <w:gridCol w:w="3402"/>
      </w:tblGrid>
      <w:tr w:rsidR="00C96EEE" w:rsidRPr="00466706" w14:paraId="333D097A" w14:textId="77777777" w:rsidTr="00C96EEE">
        <w:trPr>
          <w:trHeight w:val="44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615D0" w14:textId="777777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Oznaka/Ime športnega objekta oz. površine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123FA" w14:textId="4D71A3D5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Naslov oz. lokacija objekta/površine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30A5" w14:textId="5832B985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>Pravna podlaga za uporabo objekta/površine (npr. lastništvo, najem, brezplačna uporaba …)</w:t>
            </w:r>
          </w:p>
        </w:tc>
      </w:tr>
      <w:tr w:rsidR="00C96EEE" w:rsidRPr="00466706" w14:paraId="34BD3172" w14:textId="77777777" w:rsidTr="00C96EEE">
        <w:trPr>
          <w:trHeight w:val="44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561C6" w14:textId="51FB8504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EEFD1" w14:textId="46AF24B4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01EA" w14:textId="777777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C96EEE" w:rsidRPr="00466706" w14:paraId="47BA7E36" w14:textId="77777777" w:rsidTr="00C96EEE">
        <w:trPr>
          <w:trHeight w:val="4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437D7" w14:textId="05B91050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EA82C" w14:textId="2D4A3218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7DF3" w14:textId="777777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C96EEE" w:rsidRPr="00466706" w14:paraId="7694E86A" w14:textId="77777777" w:rsidTr="00C96EEE">
        <w:trPr>
          <w:trHeight w:val="4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F19F0" w14:textId="1E1C5152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2C729" w14:textId="5BDCC29A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217F" w14:textId="5E844F63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0052DC2C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3E291580" w14:textId="681B0C4C" w:rsidR="00893280" w:rsidRPr="00466706" w:rsidRDefault="00893280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t xml:space="preserve">tradicija delovanja PRIJAVITELJA </w:t>
      </w:r>
    </w:p>
    <w:p w14:paraId="1A78E38B" w14:textId="77777777" w:rsidR="00893280" w:rsidRPr="00466706" w:rsidRDefault="00893280" w:rsidP="0046670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2562"/>
      </w:tblGrid>
      <w:tr w:rsidR="00893280" w:rsidRPr="00466706" w14:paraId="006AA41D" w14:textId="77777777" w:rsidTr="000066EF">
        <w:trPr>
          <w:trHeight w:val="44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62F91" w14:textId="206A5568" w:rsidR="00893280" w:rsidRPr="00466706" w:rsidRDefault="00893280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 xml:space="preserve">Število let delovanja prijavitelja na območju </w:t>
            </w:r>
            <w:r w:rsidR="00F4583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t xml:space="preserve">bčine Gornji Grad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BA66" w14:textId="77777777" w:rsidR="00893280" w:rsidRPr="00466706" w:rsidRDefault="00893280" w:rsidP="00466706">
            <w:pPr>
              <w:spacing w:after="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46670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0CBF927" w14:textId="77777777" w:rsidR="00893280" w:rsidRPr="00466706" w:rsidRDefault="00893280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</w:p>
    <w:p w14:paraId="39C54057" w14:textId="663C4265" w:rsidR="00893280" w:rsidRPr="00466706" w:rsidRDefault="00893280" w:rsidP="00466706">
      <w:pPr>
        <w:spacing w:after="0" w:line="276" w:lineRule="auto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>OPOMBA:</w:t>
      </w:r>
    </w:p>
    <w:p w14:paraId="5E33AD42" w14:textId="4C77140B" w:rsidR="00C96EEE" w:rsidRPr="00466706" w:rsidRDefault="00893280" w:rsidP="0046670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66706">
        <w:rPr>
          <w:rFonts w:ascii="Arial" w:hAnsi="Arial" w:cs="Arial"/>
          <w:bCs/>
          <w:i/>
          <w:iCs/>
          <w:sz w:val="20"/>
          <w:szCs w:val="20"/>
        </w:rPr>
        <w:t xml:space="preserve">Upošteva se število let od </w:t>
      </w:r>
      <w:r w:rsidR="00F4583F">
        <w:rPr>
          <w:rFonts w:ascii="Arial" w:hAnsi="Arial" w:cs="Arial"/>
          <w:bCs/>
          <w:i/>
          <w:iCs/>
          <w:sz w:val="20"/>
          <w:szCs w:val="20"/>
        </w:rPr>
        <w:t>registracije</w:t>
      </w:r>
      <w:r w:rsidRPr="00466706">
        <w:rPr>
          <w:rFonts w:ascii="Arial" w:hAnsi="Arial" w:cs="Arial"/>
          <w:bCs/>
          <w:i/>
          <w:iCs/>
          <w:sz w:val="20"/>
          <w:szCs w:val="20"/>
        </w:rPr>
        <w:t xml:space="preserve"> sedež</w:t>
      </w:r>
      <w:r w:rsidR="00F4583F">
        <w:rPr>
          <w:rFonts w:ascii="Arial" w:hAnsi="Arial" w:cs="Arial"/>
          <w:bCs/>
          <w:i/>
          <w:iCs/>
          <w:sz w:val="20"/>
          <w:szCs w:val="20"/>
        </w:rPr>
        <w:t>a prijavitelja</w:t>
      </w:r>
      <w:r w:rsidRPr="00466706">
        <w:rPr>
          <w:rFonts w:ascii="Arial" w:hAnsi="Arial" w:cs="Arial"/>
          <w:bCs/>
          <w:i/>
          <w:iCs/>
          <w:sz w:val="20"/>
          <w:szCs w:val="20"/>
        </w:rPr>
        <w:t xml:space="preserve"> na območju </w:t>
      </w:r>
      <w:r w:rsidR="00F4583F">
        <w:rPr>
          <w:rFonts w:ascii="Arial" w:hAnsi="Arial" w:cs="Arial"/>
          <w:bCs/>
          <w:i/>
          <w:iCs/>
          <w:sz w:val="20"/>
          <w:szCs w:val="20"/>
        </w:rPr>
        <w:t>o</w:t>
      </w:r>
      <w:r w:rsidRPr="00466706">
        <w:rPr>
          <w:rFonts w:ascii="Arial" w:hAnsi="Arial" w:cs="Arial"/>
          <w:bCs/>
          <w:i/>
          <w:iCs/>
          <w:sz w:val="20"/>
          <w:szCs w:val="20"/>
        </w:rPr>
        <w:t>bčine Gornji Grad.</w:t>
      </w:r>
      <w:r w:rsidR="00C96EEE" w:rsidRPr="00466706">
        <w:rPr>
          <w:rFonts w:ascii="Arial" w:hAnsi="Arial" w:cs="Arial"/>
          <w:bCs/>
          <w:sz w:val="20"/>
          <w:szCs w:val="20"/>
        </w:rPr>
        <w:br w:type="page"/>
      </w:r>
    </w:p>
    <w:p w14:paraId="3D8A38F8" w14:textId="0AD1D0D4" w:rsidR="00236A53" w:rsidRPr="00466706" w:rsidRDefault="00C96EEE" w:rsidP="00466706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466706">
        <w:rPr>
          <w:rFonts w:cs="Arial"/>
          <w:szCs w:val="20"/>
        </w:rPr>
        <w:lastRenderedPageBreak/>
        <w:t>PRILOGE K PRIJAVI</w:t>
      </w:r>
    </w:p>
    <w:p w14:paraId="033DF25B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2562"/>
      </w:tblGrid>
      <w:tr w:rsidR="00C96EEE" w:rsidRPr="00466706" w14:paraId="6AF992BD" w14:textId="77777777" w:rsidTr="003033DC">
        <w:trPr>
          <w:trHeight w:val="44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3B3B" w14:textId="44091B0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>Seznam obveznih prilog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DF915" w14:textId="493BB872" w:rsidR="00C96EEE" w:rsidRPr="00466706" w:rsidRDefault="00C96EEE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Priloženo</w:t>
            </w:r>
          </w:p>
        </w:tc>
      </w:tr>
      <w:tr w:rsidR="00C96EEE" w:rsidRPr="00466706" w14:paraId="2366939B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7F3D06" w14:textId="5F2C73FA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Izpis iz poslovnega ali sodnega registra (npr. AJPES)</w:t>
            </w:r>
            <w:r w:rsidR="0045358F">
              <w:rPr>
                <w:rStyle w:val="Sprotnaopomba-sklic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4B312" w14:textId="777777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C96EEE" w:rsidRPr="00466706" w14:paraId="1E785F7A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B1095" w14:textId="51043518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Evidenca članstva (športna društva, zveze) </w:t>
            </w:r>
            <w:r w:rsidR="00E17CF5" w:rsidRPr="00466706">
              <w:rPr>
                <w:rFonts w:ascii="Arial" w:hAnsi="Arial" w:cs="Arial"/>
                <w:sz w:val="20"/>
                <w:szCs w:val="20"/>
              </w:rPr>
              <w:t xml:space="preserve">s plačano članarino  </w:t>
            </w:r>
            <w:r w:rsidR="00E17CF5" w:rsidRPr="00466706">
              <w:rPr>
                <w:rFonts w:ascii="Arial" w:hAnsi="Arial" w:cs="Arial"/>
                <w:bCs/>
                <w:sz w:val="20"/>
                <w:szCs w:val="20"/>
              </w:rPr>
              <w:t>v letu pred objavo javnega razpisa</w:t>
            </w:r>
            <w:r w:rsidR="00F4583F">
              <w:rPr>
                <w:rFonts w:ascii="Arial" w:hAnsi="Arial" w:cs="Arial"/>
                <w:bCs/>
                <w:sz w:val="20"/>
                <w:szCs w:val="20"/>
              </w:rPr>
              <w:t xml:space="preserve"> – stanje na dan 31.12.202</w:t>
            </w:r>
            <w:r w:rsidR="004535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14:paraId="34CB5F2E" w14:textId="77777777" w:rsidR="00E17CF5" w:rsidRPr="00466706" w:rsidRDefault="00E17CF5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ali </w:t>
            </w:r>
          </w:p>
          <w:p w14:paraId="3D8E25AE" w14:textId="58F69408" w:rsidR="00E17CF5" w:rsidRPr="00466706" w:rsidRDefault="00E17CF5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Evidenca udeležencev programov (ostali)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851D7" w14:textId="5E53B619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</w:tbl>
    <w:p w14:paraId="423AF1E9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37934309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p w14:paraId="639A1D91" w14:textId="77777777" w:rsidR="00236A53" w:rsidRPr="00466706" w:rsidRDefault="00236A53" w:rsidP="00466706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2562"/>
      </w:tblGrid>
      <w:tr w:rsidR="00C96EEE" w:rsidRPr="00466706" w14:paraId="0FBA4040" w14:textId="77777777" w:rsidTr="003033DC">
        <w:trPr>
          <w:trHeight w:val="44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E4ED15" w14:textId="777777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sz w:val="20"/>
                <w:szCs w:val="20"/>
              </w:rPr>
              <w:t xml:space="preserve">Seznam neobveznih prilog </w:t>
            </w:r>
          </w:p>
          <w:p w14:paraId="2B048F81" w14:textId="19CF69B8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66706">
              <w:rPr>
                <w:rFonts w:ascii="Arial" w:hAnsi="Arial" w:cs="Arial"/>
                <w:bCs/>
                <w:sz w:val="20"/>
                <w:szCs w:val="20"/>
              </w:rPr>
              <w:t xml:space="preserve">(Obveznost predložitve je pogojena z vsebino prijavljenih programov/področij)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0213B0" w14:textId="669E6A10" w:rsidR="00C96EEE" w:rsidRPr="00466706" w:rsidRDefault="00C96EEE" w:rsidP="00466706">
            <w:pPr>
              <w:spacing w:after="0"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b/>
                <w:iCs/>
                <w:sz w:val="20"/>
                <w:szCs w:val="20"/>
              </w:rPr>
              <w:t>Priloženo</w:t>
            </w:r>
          </w:p>
        </w:tc>
      </w:tr>
      <w:tr w:rsidR="00C96EEE" w:rsidRPr="00466706" w14:paraId="4FA3ECB9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F8DA5" w14:textId="64B597C5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Potrdilo/certifikat/diploma ali drugo dokazilo za strokovne delavce, iz katerega je razvidno, da je strokovni delavec usposobljen za izvajanje programa/področja LPŠ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29EE32" w14:textId="777777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215532" w:rsidRPr="00466706" w14:paraId="201C5BFD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C53AE1" w14:textId="0565B925" w:rsidR="00215532" w:rsidRPr="00466706" w:rsidRDefault="00215532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Potrdilo o vzpostavljenem pravnem razmerju med prijaviteljem in strokovnim delavcem (npr. </w:t>
            </w:r>
            <w:proofErr w:type="spellStart"/>
            <w:r w:rsidRPr="00466706">
              <w:rPr>
                <w:rFonts w:ascii="Arial" w:hAnsi="Arial" w:cs="Arial"/>
                <w:sz w:val="20"/>
                <w:szCs w:val="20"/>
              </w:rPr>
              <w:t>podjemna</w:t>
            </w:r>
            <w:proofErr w:type="spellEnd"/>
            <w:r w:rsidRPr="00466706">
              <w:rPr>
                <w:rFonts w:ascii="Arial" w:hAnsi="Arial" w:cs="Arial"/>
                <w:sz w:val="20"/>
                <w:szCs w:val="20"/>
              </w:rPr>
              <w:t xml:space="preserve"> pogodba)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70D807" w14:textId="1C77D228" w:rsidR="00215532" w:rsidRPr="00466706" w:rsidRDefault="00215532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C96EEE" w:rsidRPr="00466706" w14:paraId="7C5C7CC0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D5903" w14:textId="2305F65E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Dokazilo o pridobljenem statusu nevladne organizacije v javnem interesu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0C9FD5" w14:textId="7231E72D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D0742A" w:rsidRPr="00466706" w14:paraId="6D0B9A9D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27999" w14:textId="1682D0AE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Dokazilo o lastništvu objekta (v primeru prijave področja redno in investicijsko vzdrževanje)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FB47A" w14:textId="003C8862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C96EEE" w:rsidRPr="00466706" w14:paraId="7BF6958A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AD1CE" w14:textId="6DAA3C53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Priloga 4: </w:t>
            </w:r>
            <w:bookmarkStart w:id="1" w:name="_Hlk140518508"/>
            <w:r w:rsidRPr="00466706">
              <w:rPr>
                <w:rFonts w:ascii="Arial" w:hAnsi="Arial" w:cs="Arial"/>
                <w:sz w:val="20"/>
                <w:szCs w:val="20"/>
              </w:rPr>
              <w:t>Opis prijavljenega ne-tekmovalnega programa</w:t>
            </w:r>
            <w:bookmarkEnd w:id="1"/>
            <w:r w:rsidRPr="00466706">
              <w:rPr>
                <w:rFonts w:ascii="Arial" w:hAnsi="Arial" w:cs="Arial"/>
                <w:sz w:val="20"/>
                <w:szCs w:val="20"/>
              </w:rPr>
              <w:t xml:space="preserve"> (za vsak prijavljen program ločeno)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F8FA6" w14:textId="50388977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C96EEE" w:rsidRPr="00466706" w14:paraId="1A5291A1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3D5DB" w14:textId="17A22F0F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 xml:space="preserve">Priloga 5: </w:t>
            </w:r>
            <w:bookmarkStart w:id="2" w:name="_Hlk140518577"/>
            <w:r w:rsidRPr="00466706">
              <w:rPr>
                <w:rFonts w:ascii="Arial" w:hAnsi="Arial" w:cs="Arial"/>
                <w:sz w:val="20"/>
                <w:szCs w:val="20"/>
              </w:rPr>
              <w:t>Opis prijavljenega tekmovalnega programa</w:t>
            </w:r>
            <w:bookmarkEnd w:id="2"/>
            <w:r w:rsidRPr="00466706">
              <w:rPr>
                <w:rFonts w:ascii="Arial" w:hAnsi="Arial" w:cs="Arial"/>
                <w:sz w:val="20"/>
                <w:szCs w:val="20"/>
              </w:rPr>
              <w:t xml:space="preserve"> (za vsak prijavljen program ločeno)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FFCD1" w14:textId="6B31C15E" w:rsidR="00C96EEE" w:rsidRPr="00466706" w:rsidRDefault="00C96EEE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D0742A" w:rsidRPr="00466706" w14:paraId="129F9990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28923C" w14:textId="28FEE0A4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Priloga 6: Opis prijavljenega področja: usposabljanje strokovnih delavcev (za vsako prijavljeno področje ločeno)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EF592" w14:textId="441DC847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D0742A" w:rsidRPr="00466706" w14:paraId="36306D3B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F3220" w14:textId="156FBBDC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3" w:name="_Hlk140518881"/>
            <w:r w:rsidRPr="00466706">
              <w:rPr>
                <w:rFonts w:ascii="Arial" w:hAnsi="Arial" w:cs="Arial"/>
                <w:sz w:val="20"/>
                <w:szCs w:val="20"/>
              </w:rPr>
              <w:t>Priloga 7: Opis prijavljenega področja: športne prireditve občinskega pomena</w:t>
            </w:r>
            <w:bookmarkEnd w:id="3"/>
            <w:r w:rsidRPr="00466706">
              <w:rPr>
                <w:rFonts w:ascii="Arial" w:hAnsi="Arial" w:cs="Arial"/>
                <w:sz w:val="20"/>
                <w:szCs w:val="20"/>
              </w:rPr>
              <w:t xml:space="preserve"> (za vsako prijavljeno področje ločeno)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32E964" w14:textId="6448BD63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  <w:tr w:rsidR="00D0742A" w:rsidRPr="00466706" w14:paraId="18E55D1C" w14:textId="77777777" w:rsidTr="003033DC">
        <w:trPr>
          <w:trHeight w:val="4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57F5CC" w14:textId="40988E90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6706">
              <w:rPr>
                <w:rFonts w:ascii="Arial" w:hAnsi="Arial" w:cs="Arial"/>
                <w:sz w:val="20"/>
                <w:szCs w:val="20"/>
              </w:rPr>
              <w:t>Priloga 8: Opis prijavljenega področja: redno in investicijsko vzdrževanje (za vsako prijavljeno področje ločeno)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D8F0B" w14:textId="5DF9D39C" w:rsidR="00D0742A" w:rsidRPr="00466706" w:rsidRDefault="00D0742A" w:rsidP="00466706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706">
              <w:rPr>
                <w:rFonts w:ascii="Arial" w:hAnsi="Arial" w:cs="Arial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</w:tbl>
    <w:p w14:paraId="37B8DB20" w14:textId="77777777" w:rsidR="00236A53" w:rsidRPr="00466706" w:rsidRDefault="00236A53" w:rsidP="00F4583F">
      <w:pPr>
        <w:spacing w:after="0" w:line="276" w:lineRule="auto"/>
        <w:outlineLvl w:val="0"/>
        <w:rPr>
          <w:rFonts w:ascii="Arial" w:hAnsi="Arial" w:cs="Arial"/>
          <w:bCs/>
          <w:sz w:val="20"/>
          <w:szCs w:val="20"/>
        </w:rPr>
      </w:pPr>
    </w:p>
    <w:sectPr w:rsidR="00236A53" w:rsidRPr="004667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C7B02" w14:textId="77777777" w:rsidR="00464B2C" w:rsidRDefault="00464B2C" w:rsidP="00C546CB">
      <w:pPr>
        <w:spacing w:after="0" w:line="240" w:lineRule="auto"/>
      </w:pPr>
      <w:r>
        <w:separator/>
      </w:r>
    </w:p>
  </w:endnote>
  <w:endnote w:type="continuationSeparator" w:id="0">
    <w:p w14:paraId="264EE411" w14:textId="77777777" w:rsidR="00464B2C" w:rsidRDefault="00464B2C" w:rsidP="00C5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7FE9" w14:textId="6FD61766" w:rsidR="00466706" w:rsidRDefault="0046670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41CAA" w14:textId="77777777" w:rsidR="00464B2C" w:rsidRDefault="00464B2C" w:rsidP="00C546CB">
      <w:pPr>
        <w:spacing w:after="0" w:line="240" w:lineRule="auto"/>
      </w:pPr>
      <w:r>
        <w:separator/>
      </w:r>
    </w:p>
  </w:footnote>
  <w:footnote w:type="continuationSeparator" w:id="0">
    <w:p w14:paraId="50FC797A" w14:textId="77777777" w:rsidR="00464B2C" w:rsidRDefault="00464B2C" w:rsidP="00C546CB">
      <w:pPr>
        <w:spacing w:after="0" w:line="240" w:lineRule="auto"/>
      </w:pPr>
      <w:r>
        <w:continuationSeparator/>
      </w:r>
    </w:p>
  </w:footnote>
  <w:footnote w:id="1">
    <w:p w14:paraId="476A34BB" w14:textId="475BD430" w:rsidR="0045358F" w:rsidRDefault="0045358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7F6AFA">
        <w:rPr>
          <w:rFonts w:ascii="Arial" w:hAnsi="Arial" w:cs="Arial"/>
          <w:sz w:val="18"/>
          <w:szCs w:val="18"/>
        </w:rPr>
        <w:t>Dokazilo se priloži zgolj v primeru, da prijavitelj v letu 2025 ni sodeloval na tem javnem razpisu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10B0" w14:textId="1722F49B" w:rsidR="00C546CB" w:rsidRPr="00466706" w:rsidRDefault="00C546CB" w:rsidP="00C546CB">
    <w:pPr>
      <w:spacing w:after="0" w:line="23" w:lineRule="atLeast"/>
      <w:jc w:val="right"/>
      <w:rPr>
        <w:rFonts w:ascii="Arial" w:hAnsi="Arial" w:cs="Arial"/>
        <w:sz w:val="20"/>
        <w:szCs w:val="20"/>
      </w:rPr>
    </w:pPr>
    <w:r w:rsidRPr="00466706">
      <w:rPr>
        <w:rFonts w:ascii="Arial" w:hAnsi="Arial" w:cs="Arial"/>
        <w:sz w:val="20"/>
        <w:szCs w:val="20"/>
        <w:highlight w:val="lightGray"/>
      </w:rPr>
      <w:t>Priloga 3: Prijav</w:t>
    </w:r>
    <w:r w:rsidR="00EA5074" w:rsidRPr="00466706">
      <w:rPr>
        <w:rFonts w:ascii="Arial" w:hAnsi="Arial" w:cs="Arial"/>
        <w:sz w:val="20"/>
        <w:szCs w:val="20"/>
        <w:highlight w:val="lightGray"/>
      </w:rPr>
      <w:t>a</w:t>
    </w:r>
  </w:p>
  <w:p w14:paraId="6B7DA900" w14:textId="77777777" w:rsidR="00C546CB" w:rsidRDefault="00C546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D1FE7"/>
    <w:multiLevelType w:val="multilevel"/>
    <w:tmpl w:val="2114831E"/>
    <w:numStyleLink w:val="Headings"/>
  </w:abstractNum>
  <w:abstractNum w:abstractNumId="1" w15:restartNumberingAfterBreak="0">
    <w:nsid w:val="3F8B78D2"/>
    <w:multiLevelType w:val="hybridMultilevel"/>
    <w:tmpl w:val="78E6ABE8"/>
    <w:lvl w:ilvl="0" w:tplc="332C77E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94E41"/>
    <w:multiLevelType w:val="hybridMultilevel"/>
    <w:tmpl w:val="064292C0"/>
    <w:lvl w:ilvl="0" w:tplc="FFEA68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968ED"/>
    <w:multiLevelType w:val="hybridMultilevel"/>
    <w:tmpl w:val="3CA27552"/>
    <w:lvl w:ilvl="0" w:tplc="09960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</w:rPr>
    </w:lvl>
  </w:abstractNum>
  <w:abstractNum w:abstractNumId="5" w15:restartNumberingAfterBreak="0">
    <w:nsid w:val="78313917"/>
    <w:multiLevelType w:val="hybridMultilevel"/>
    <w:tmpl w:val="EEAE2502"/>
    <w:lvl w:ilvl="0" w:tplc="2A3A4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35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691677">
    <w:abstractNumId w:val="4"/>
  </w:num>
  <w:num w:numId="3" w16cid:durableId="1829438897">
    <w:abstractNumId w:val="5"/>
  </w:num>
  <w:num w:numId="4" w16cid:durableId="185563807">
    <w:abstractNumId w:val="3"/>
  </w:num>
  <w:num w:numId="5" w16cid:durableId="1702590195">
    <w:abstractNumId w:val="1"/>
  </w:num>
  <w:num w:numId="6" w16cid:durableId="1537159500">
    <w:abstractNumId w:val="2"/>
  </w:num>
  <w:num w:numId="7" w16cid:durableId="737673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2161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CA"/>
    <w:rsid w:val="000C5D61"/>
    <w:rsid w:val="0013230F"/>
    <w:rsid w:val="00215532"/>
    <w:rsid w:val="00236A53"/>
    <w:rsid w:val="00282821"/>
    <w:rsid w:val="003033DC"/>
    <w:rsid w:val="003061C2"/>
    <w:rsid w:val="0033773A"/>
    <w:rsid w:val="004423CE"/>
    <w:rsid w:val="0045358F"/>
    <w:rsid w:val="00464B2C"/>
    <w:rsid w:val="00466706"/>
    <w:rsid w:val="0061729E"/>
    <w:rsid w:val="006C1D09"/>
    <w:rsid w:val="00714A6E"/>
    <w:rsid w:val="007D270D"/>
    <w:rsid w:val="007F7ACA"/>
    <w:rsid w:val="00830B25"/>
    <w:rsid w:val="00872DB8"/>
    <w:rsid w:val="00893280"/>
    <w:rsid w:val="008E0D25"/>
    <w:rsid w:val="009707B5"/>
    <w:rsid w:val="00A910AD"/>
    <w:rsid w:val="00B22D45"/>
    <w:rsid w:val="00C546CB"/>
    <w:rsid w:val="00C96EEE"/>
    <w:rsid w:val="00CD23C8"/>
    <w:rsid w:val="00D0742A"/>
    <w:rsid w:val="00D40E83"/>
    <w:rsid w:val="00D621BF"/>
    <w:rsid w:val="00DE3456"/>
    <w:rsid w:val="00E17CF5"/>
    <w:rsid w:val="00EA5074"/>
    <w:rsid w:val="00F4583F"/>
    <w:rsid w:val="00F54117"/>
    <w:rsid w:val="00F72598"/>
    <w:rsid w:val="00FC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0AC6D"/>
  <w15:chartTrackingRefBased/>
  <w15:docId w15:val="{23E0E596-E74B-4CED-B896-20F1DBF8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17CF5"/>
  </w:style>
  <w:style w:type="paragraph" w:styleId="Naslov1">
    <w:name w:val="heading 1"/>
    <w:basedOn w:val="Navaden"/>
    <w:next w:val="Navaden"/>
    <w:link w:val="Naslov1Znak"/>
    <w:uiPriority w:val="9"/>
    <w:qFormat/>
    <w:rsid w:val="007F7ACA"/>
    <w:pPr>
      <w:keepNext/>
      <w:keepLines/>
      <w:numPr>
        <w:numId w:val="1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paragraph" w:styleId="Naslov2">
    <w:name w:val="heading 2"/>
    <w:basedOn w:val="Naslov1"/>
    <w:next w:val="Navaden"/>
    <w:link w:val="Naslov2Znak"/>
    <w:uiPriority w:val="9"/>
    <w:semiHidden/>
    <w:unhideWhenUsed/>
    <w:qFormat/>
    <w:rsid w:val="007F7ACA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F7ACA"/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F7ACA"/>
    <w:rPr>
      <w:rFonts w:ascii="Arial" w:eastAsia="Times New Roman" w:hAnsi="Arial" w:cs="Times New Roman"/>
      <w:b/>
      <w:smallCaps/>
      <w:kern w:val="0"/>
      <w:sz w:val="20"/>
      <w:szCs w:val="26"/>
      <w14:ligatures w14:val="none"/>
    </w:rPr>
  </w:style>
  <w:style w:type="numbering" w:customStyle="1" w:styleId="Headings">
    <w:name w:val="Headings"/>
    <w:rsid w:val="007F7ACA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7F7A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46CB"/>
  </w:style>
  <w:style w:type="paragraph" w:styleId="Noga">
    <w:name w:val="footer"/>
    <w:basedOn w:val="Navaden"/>
    <w:link w:val="Nog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46CB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5358F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5358F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535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5064AC8-68AA-49EA-92DE-DE2A9E6D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Liza Poličnik</cp:lastModifiedBy>
  <cp:revision>3</cp:revision>
  <dcterms:created xsi:type="dcterms:W3CDTF">2025-08-06T10:16:00Z</dcterms:created>
  <dcterms:modified xsi:type="dcterms:W3CDTF">2026-02-09T11:39:00Z</dcterms:modified>
</cp:coreProperties>
</file>